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59745" w14:textId="0D4E25F2" w:rsidR="00490B33" w:rsidRPr="008C018E" w:rsidRDefault="00490B33" w:rsidP="00490B33">
      <w:pPr>
        <w:spacing w:after="0"/>
        <w:jc w:val="center"/>
        <w:rPr>
          <w:rFonts w:ascii="Arial" w:eastAsia="Calibri" w:hAnsi="Arial" w:cs="Arial"/>
          <w:b/>
          <w:bCs/>
          <w:kern w:val="2"/>
          <w:sz w:val="56"/>
          <w:szCs w:val="56"/>
          <w14:ligatures w14:val="standardContextual"/>
        </w:rPr>
      </w:pPr>
      <w:bookmarkStart w:id="0" w:name="_Toc97908664"/>
      <w:bookmarkStart w:id="1" w:name="_Hlk71905494"/>
      <w:r w:rsidRPr="008C018E">
        <w:rPr>
          <w:rFonts w:ascii="Arial" w:eastAsia="Calibri" w:hAnsi="Arial" w:cs="Arial"/>
          <w:b/>
          <w:bCs/>
          <w:kern w:val="2"/>
          <w:sz w:val="56"/>
          <w:szCs w:val="56"/>
          <w14:ligatures w14:val="standardContextual"/>
        </w:rPr>
        <w:t>The Sargasso Sea Stewardship Project</w:t>
      </w:r>
    </w:p>
    <w:p w14:paraId="7DE2A584" w14:textId="77777777" w:rsidR="00490B33" w:rsidRPr="008C018E" w:rsidRDefault="00490B33" w:rsidP="00490B33">
      <w:pPr>
        <w:spacing w:after="0"/>
        <w:jc w:val="center"/>
        <w:rPr>
          <w:rFonts w:ascii="Arial" w:eastAsia="Calibri" w:hAnsi="Arial" w:cs="Arial"/>
          <w:b/>
          <w:bCs/>
          <w:kern w:val="2"/>
          <w:szCs w:val="20"/>
          <w14:ligatures w14:val="standardContextual"/>
        </w:rPr>
      </w:pPr>
    </w:p>
    <w:p w14:paraId="3A8BACA2" w14:textId="46C75E42" w:rsidR="00490B33" w:rsidRPr="008C018E" w:rsidRDefault="00490B33" w:rsidP="00490B33">
      <w:pPr>
        <w:spacing w:after="0"/>
        <w:jc w:val="center"/>
        <w:rPr>
          <w:rFonts w:ascii="Arial" w:hAnsi="Arial" w:cs="Arial"/>
        </w:rPr>
      </w:pPr>
      <w:r w:rsidRPr="008C018E">
        <w:rPr>
          <w:rFonts w:ascii="Arial" w:eastAsia="Calibri" w:hAnsi="Arial" w:cs="Arial"/>
          <w:b/>
          <w:bCs/>
          <w:kern w:val="2"/>
          <w:sz w:val="56"/>
          <w:szCs w:val="56"/>
          <w14:ligatures w14:val="standardContextual"/>
        </w:rPr>
        <w:t>Causal Chain Analysis</w:t>
      </w:r>
    </w:p>
    <w:p w14:paraId="63CAC6D1" w14:textId="3AF25A65" w:rsidR="00490B33" w:rsidRPr="00A14A07" w:rsidRDefault="00490B33" w:rsidP="00490B33">
      <w:pPr>
        <w:rPr>
          <w:rFonts w:ascii="Times New Roman" w:hAnsi="Times New Roman"/>
        </w:rPr>
      </w:pPr>
    </w:p>
    <w:p w14:paraId="5300AE98" w14:textId="64962076" w:rsidR="00490B33" w:rsidRDefault="00490B33" w:rsidP="00490B33">
      <w:pPr>
        <w:ind w:left="-567"/>
      </w:pPr>
    </w:p>
    <w:p w14:paraId="60691C3C" w14:textId="6E6828EE" w:rsidR="008C018E" w:rsidRDefault="008C018E" w:rsidP="00490B33">
      <w:pPr>
        <w:ind w:left="-567"/>
      </w:pPr>
      <w:r>
        <w:rPr>
          <w:noProof/>
        </w:rPr>
        <w:drawing>
          <wp:anchor distT="0" distB="0" distL="114300" distR="114300" simplePos="0" relativeHeight="251699200" behindDoc="0" locked="0" layoutInCell="1" allowOverlap="1" wp14:anchorId="186F0D72" wp14:editId="3E909012">
            <wp:simplePos x="0" y="0"/>
            <wp:positionH relativeFrom="column">
              <wp:posOffset>-360045</wp:posOffset>
            </wp:positionH>
            <wp:positionV relativeFrom="paragraph">
              <wp:posOffset>122659</wp:posOffset>
            </wp:positionV>
            <wp:extent cx="7578247" cy="4396105"/>
            <wp:effectExtent l="0" t="0" r="3810" b="0"/>
            <wp:wrapNone/>
            <wp:docPr id="369928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928100" name="Picture 369928100"/>
                    <pic:cNvPicPr/>
                  </pic:nvPicPr>
                  <pic:blipFill rotWithShape="1">
                    <a:blip r:embed="rId7" cstate="print">
                      <a:extLst>
                        <a:ext uri="{28A0092B-C50C-407E-A947-70E740481C1C}">
                          <a14:useLocalDpi xmlns:a14="http://schemas.microsoft.com/office/drawing/2010/main" val="0"/>
                        </a:ext>
                      </a:extLst>
                    </a:blip>
                    <a:srcRect t="4030" r="1313" b="7573"/>
                    <a:stretch/>
                  </pic:blipFill>
                  <pic:spPr bwMode="auto">
                    <a:xfrm>
                      <a:off x="0" y="0"/>
                      <a:ext cx="7578736" cy="43963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809B74" w14:textId="6B49B93A" w:rsidR="008C018E" w:rsidRDefault="008C018E" w:rsidP="00490B33">
      <w:pPr>
        <w:ind w:left="-567"/>
      </w:pPr>
    </w:p>
    <w:p w14:paraId="68896EA8" w14:textId="650C37E7" w:rsidR="008C018E" w:rsidRDefault="008C018E" w:rsidP="00490B33">
      <w:pPr>
        <w:ind w:left="-567"/>
      </w:pPr>
    </w:p>
    <w:p w14:paraId="39EE5DF3" w14:textId="2999E61F" w:rsidR="008C018E" w:rsidRDefault="008C018E" w:rsidP="00490B33">
      <w:pPr>
        <w:ind w:left="-567"/>
      </w:pPr>
    </w:p>
    <w:p w14:paraId="264C44A8" w14:textId="2A6F87EA" w:rsidR="008C018E" w:rsidRDefault="008C018E" w:rsidP="00490B33">
      <w:pPr>
        <w:ind w:left="-567"/>
      </w:pPr>
    </w:p>
    <w:p w14:paraId="386DD4E4" w14:textId="5076B62A" w:rsidR="008C018E" w:rsidRDefault="008C018E" w:rsidP="00490B33">
      <w:pPr>
        <w:ind w:left="-567"/>
      </w:pPr>
    </w:p>
    <w:p w14:paraId="0667103A" w14:textId="5FCE2EFB" w:rsidR="008C018E" w:rsidRDefault="008C018E" w:rsidP="00490B33">
      <w:pPr>
        <w:ind w:left="-567"/>
      </w:pPr>
    </w:p>
    <w:p w14:paraId="2CB42DF2" w14:textId="7D81DEF1" w:rsidR="008C018E" w:rsidRDefault="008C018E" w:rsidP="00490B33">
      <w:pPr>
        <w:ind w:left="-567"/>
      </w:pPr>
    </w:p>
    <w:p w14:paraId="7713E663" w14:textId="4911910B" w:rsidR="008C018E" w:rsidRDefault="008C018E" w:rsidP="00490B33">
      <w:pPr>
        <w:ind w:left="-567"/>
      </w:pPr>
    </w:p>
    <w:p w14:paraId="5E36A4D1" w14:textId="55D2E73F" w:rsidR="008C018E" w:rsidRDefault="008C018E" w:rsidP="00490B33">
      <w:pPr>
        <w:ind w:left="-567"/>
      </w:pPr>
    </w:p>
    <w:p w14:paraId="36899D3E" w14:textId="45BBBD15" w:rsidR="008C018E" w:rsidRDefault="008C018E" w:rsidP="00490B33">
      <w:pPr>
        <w:ind w:left="-567"/>
      </w:pPr>
    </w:p>
    <w:p w14:paraId="4A8CCDC8" w14:textId="4703BC38" w:rsidR="008C018E" w:rsidRDefault="008C018E" w:rsidP="00490B33">
      <w:pPr>
        <w:ind w:left="-567"/>
      </w:pPr>
    </w:p>
    <w:p w14:paraId="46667A4A" w14:textId="3A239728" w:rsidR="008C018E" w:rsidRDefault="008C018E" w:rsidP="00490B33">
      <w:pPr>
        <w:ind w:left="-567"/>
      </w:pPr>
    </w:p>
    <w:p w14:paraId="72EBDCEE" w14:textId="55145893" w:rsidR="008C018E" w:rsidRDefault="008C018E" w:rsidP="00490B33">
      <w:pPr>
        <w:ind w:left="-567"/>
      </w:pPr>
    </w:p>
    <w:p w14:paraId="357DCB93" w14:textId="351A55A7" w:rsidR="008C018E" w:rsidRDefault="008C018E" w:rsidP="00490B33">
      <w:pPr>
        <w:ind w:left="-567"/>
      </w:pPr>
    </w:p>
    <w:p w14:paraId="77276390" w14:textId="4899856A" w:rsidR="008C018E" w:rsidRDefault="008C018E" w:rsidP="00490B33">
      <w:pPr>
        <w:ind w:left="-567"/>
      </w:pPr>
    </w:p>
    <w:p w14:paraId="184FF142" w14:textId="44C64B2E" w:rsidR="008C018E" w:rsidRDefault="008C018E" w:rsidP="00490B33">
      <w:pPr>
        <w:ind w:left="-567"/>
      </w:pPr>
    </w:p>
    <w:p w14:paraId="36A7F0BD" w14:textId="0D2A92D1" w:rsidR="008C018E" w:rsidRDefault="008C018E" w:rsidP="00490B33">
      <w:pPr>
        <w:ind w:left="-567"/>
      </w:pPr>
    </w:p>
    <w:p w14:paraId="0835F3E1" w14:textId="31E1F912" w:rsidR="008C018E" w:rsidRDefault="008C018E" w:rsidP="00490B33">
      <w:pPr>
        <w:ind w:left="-567"/>
      </w:pPr>
    </w:p>
    <w:p w14:paraId="7265DBD9" w14:textId="0A29F140" w:rsidR="008C018E" w:rsidRDefault="008C018E" w:rsidP="00490B33">
      <w:pPr>
        <w:ind w:left="-567"/>
      </w:pPr>
    </w:p>
    <w:p w14:paraId="24EC5B3B" w14:textId="440EE3FB" w:rsidR="008C018E" w:rsidRDefault="008C018E" w:rsidP="00490B33">
      <w:pPr>
        <w:ind w:left="-567"/>
      </w:pPr>
    </w:p>
    <w:p w14:paraId="075DE484" w14:textId="4E51B5CE" w:rsidR="008C018E" w:rsidRDefault="008C018E" w:rsidP="00490B33">
      <w:pPr>
        <w:ind w:left="-567"/>
      </w:pPr>
      <w:r>
        <w:rPr>
          <w:rFonts w:cs="Arial"/>
          <w:noProof/>
        </w:rPr>
        <mc:AlternateContent>
          <mc:Choice Requires="wps">
            <w:drawing>
              <wp:anchor distT="0" distB="0" distL="114300" distR="114300" simplePos="0" relativeHeight="251701248" behindDoc="0" locked="0" layoutInCell="1" allowOverlap="1" wp14:anchorId="0C436644" wp14:editId="1065D4E3">
                <wp:simplePos x="0" y="0"/>
                <wp:positionH relativeFrom="column">
                  <wp:posOffset>5486400</wp:posOffset>
                </wp:positionH>
                <wp:positionV relativeFrom="paragraph">
                  <wp:posOffset>167640</wp:posOffset>
                </wp:positionV>
                <wp:extent cx="1502410" cy="613410"/>
                <wp:effectExtent l="0" t="0" r="0" b="0"/>
                <wp:wrapNone/>
                <wp:docPr id="152653429" name="Text Box 1"/>
                <wp:cNvGraphicFramePr/>
                <a:graphic xmlns:a="http://schemas.openxmlformats.org/drawingml/2006/main">
                  <a:graphicData uri="http://schemas.microsoft.com/office/word/2010/wordprocessingShape">
                    <wps:wsp>
                      <wps:cNvSpPr txBox="1"/>
                      <wps:spPr>
                        <a:xfrm>
                          <a:off x="0" y="0"/>
                          <a:ext cx="1502410" cy="613410"/>
                        </a:xfrm>
                        <a:prstGeom prst="rect">
                          <a:avLst/>
                        </a:prstGeom>
                        <a:noFill/>
                        <a:ln w="6350">
                          <a:noFill/>
                        </a:ln>
                      </wps:spPr>
                      <wps:txbx>
                        <w:txbxContent>
                          <w:p w14:paraId="7B8C22D2" w14:textId="6A52B306" w:rsidR="008C018E" w:rsidRPr="008C018E" w:rsidRDefault="008C018E" w:rsidP="008C018E">
                            <w:pPr>
                              <w:rPr>
                                <w:rFonts w:ascii="Arial" w:hAnsi="Arial" w:cs="Arial"/>
                                <w:i/>
                                <w:iCs/>
                                <w:color w:val="D9D9D9" w:themeColor="background1" w:themeShade="D9"/>
                                <w:sz w:val="16"/>
                                <w:szCs w:val="16"/>
                              </w:rPr>
                            </w:pPr>
                            <w:r w:rsidRPr="008C018E">
                              <w:rPr>
                                <w:rFonts w:ascii="Arial" w:hAnsi="Arial" w:cs="Arial"/>
                                <w:i/>
                                <w:iCs/>
                                <w:color w:val="D9D9D9" w:themeColor="background1" w:themeShade="D9"/>
                                <w:sz w:val="16"/>
                                <w:szCs w:val="16"/>
                              </w:rPr>
                              <w:t>Image credit: Jason Arnold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436644" id="_x0000_t202" coordsize="21600,21600" o:spt="202" path="m,l,21600r21600,l21600,xe">
                <v:stroke joinstyle="miter"/>
                <v:path gradientshapeok="t" o:connecttype="rect"/>
              </v:shapetype>
              <v:shape id="Text Box 1" o:spid="_x0000_s1026" type="#_x0000_t202" style="position:absolute;left:0;text-align:left;margin-left:6in;margin-top:13.2pt;width:118.3pt;height:48.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" filled="f" stroked="f" strokeweight=".5pt">
                <v:textbox>
                  <w:txbxContent>
                    <w:p w14:paraId="7B8C22D2" w14:textId="6A52B306" w:rsidR="008C018E" w:rsidRPr="008C018E" w:rsidRDefault="008C018E" w:rsidP="008C018E">
                      <w:pPr>
                        <w:rPr>
                          <w:rFonts w:ascii="Arial" w:hAnsi="Arial" w:cs="Arial"/>
                          <w:i/>
                          <w:iCs/>
                          <w:color w:val="D9D9D9" w:themeColor="background1" w:themeShade="D9"/>
                          <w:sz w:val="16"/>
                          <w:szCs w:val="16"/>
                        </w:rPr>
                      </w:pPr>
                      <w:r w:rsidRPr="008C018E">
                        <w:rPr>
                          <w:rFonts w:ascii="Arial" w:hAnsi="Arial" w:cs="Arial"/>
                          <w:i/>
                          <w:iCs/>
                          <w:color w:val="D9D9D9" w:themeColor="background1" w:themeShade="D9"/>
                          <w:sz w:val="16"/>
                          <w:szCs w:val="16"/>
                        </w:rPr>
                        <w:t xml:space="preserve">Image credit: </w:t>
                      </w:r>
                      <w:r w:rsidRPr="008C018E">
                        <w:rPr>
                          <w:rFonts w:ascii="Arial" w:hAnsi="Arial" w:cs="Arial"/>
                          <w:i/>
                          <w:iCs/>
                          <w:color w:val="D9D9D9" w:themeColor="background1" w:themeShade="D9"/>
                          <w:sz w:val="16"/>
                          <w:szCs w:val="16"/>
                        </w:rPr>
                        <w:t>Jason Arnold</w:t>
                      </w:r>
                    </w:p>
                  </w:txbxContent>
                </v:textbox>
              </v:shape>
            </w:pict>
          </mc:Fallback>
        </mc:AlternateContent>
      </w:r>
    </w:p>
    <w:p w14:paraId="0040493B" w14:textId="344C5E67" w:rsidR="008C018E" w:rsidRPr="00A14A07" w:rsidRDefault="008C018E" w:rsidP="00490B33">
      <w:pPr>
        <w:ind w:left="-567"/>
      </w:pPr>
    </w:p>
    <w:p w14:paraId="42AB00AB" w14:textId="75515D31" w:rsidR="00490B33" w:rsidRPr="00A14A07" w:rsidRDefault="00490B33" w:rsidP="00490B33"/>
    <w:p w14:paraId="31364B91" w14:textId="77777777" w:rsidR="00490B33" w:rsidRPr="00A14A07" w:rsidRDefault="00490B33" w:rsidP="00490B33">
      <w:pPr>
        <w:rPr>
          <w:rFonts w:ascii="Arial" w:eastAsia="Calibri" w:hAnsi="Arial" w:cs="Arial"/>
          <w:kern w:val="2"/>
          <w:sz w:val="22"/>
          <w:szCs w:val="22"/>
          <w14:ligatures w14:val="standardContextual"/>
        </w:rPr>
      </w:pPr>
    </w:p>
    <w:p w14:paraId="424A12EF" w14:textId="3A15A945" w:rsidR="00490B33" w:rsidRPr="00A14A07" w:rsidRDefault="00490B33" w:rsidP="00490B33">
      <w:pPr>
        <w:rPr>
          <w:rFonts w:ascii="Times New Roman" w:hAnsi="Times New Roman"/>
        </w:rPr>
      </w:pPr>
      <w:r w:rsidRPr="00A14A07">
        <w:rPr>
          <w:rFonts w:cs="Arial"/>
          <w:noProof/>
          <w:sz w:val="28"/>
          <w:szCs w:val="28"/>
        </w:rPr>
        <w:drawing>
          <wp:anchor distT="0" distB="0" distL="114300" distR="114300" simplePos="0" relativeHeight="251698176" behindDoc="0" locked="0" layoutInCell="1" allowOverlap="1" wp14:anchorId="6C0BA08B" wp14:editId="151AE497">
            <wp:simplePos x="0" y="0"/>
            <wp:positionH relativeFrom="column">
              <wp:posOffset>0</wp:posOffset>
            </wp:positionH>
            <wp:positionV relativeFrom="paragraph">
              <wp:posOffset>-635</wp:posOffset>
            </wp:positionV>
            <wp:extent cx="5942965" cy="1304290"/>
            <wp:effectExtent l="0" t="0" r="635" b="3810"/>
            <wp:wrapNone/>
            <wp:docPr id="759460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46067" name="Picture 75946067"/>
                    <pic:cNvPicPr/>
                  </pic:nvPicPr>
                  <pic:blipFill rotWithShape="1">
                    <a:blip r:embed="rId8">
                      <a:extLst>
                        <a:ext uri="{28A0092B-C50C-407E-A947-70E740481C1C}">
                          <a14:useLocalDpi xmlns:a14="http://schemas.microsoft.com/office/drawing/2010/main" val="0"/>
                        </a:ext>
                      </a:extLst>
                    </a:blip>
                    <a:srcRect t="30497" b="42081"/>
                    <a:stretch/>
                  </pic:blipFill>
                  <pic:spPr bwMode="auto">
                    <a:xfrm>
                      <a:off x="0" y="0"/>
                      <a:ext cx="5942965" cy="1304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C96B06" w14:textId="77777777" w:rsidR="00490B33" w:rsidRPr="00A14A07" w:rsidRDefault="00490B33" w:rsidP="00490B33"/>
    <w:p w14:paraId="0379E276" w14:textId="77777777" w:rsidR="00490B33" w:rsidRPr="00A14A07" w:rsidRDefault="00490B33" w:rsidP="00490B33"/>
    <w:p w14:paraId="49E6288A" w14:textId="77777777" w:rsidR="00490B33" w:rsidRPr="00A14A07" w:rsidRDefault="00490B33" w:rsidP="00490B33"/>
    <w:p w14:paraId="3B95FEE3" w14:textId="77777777" w:rsidR="00490B33" w:rsidRPr="00A14A07" w:rsidRDefault="00490B33" w:rsidP="00490B33"/>
    <w:p w14:paraId="748EF656" w14:textId="77777777" w:rsidR="00490B33" w:rsidRPr="00A14A07" w:rsidRDefault="00490B33" w:rsidP="00490B33"/>
    <w:p w14:paraId="3A73EC7F" w14:textId="77777777" w:rsidR="00490B33" w:rsidRPr="00A14A07" w:rsidRDefault="00490B33" w:rsidP="00490B33"/>
    <w:p w14:paraId="3F593266" w14:textId="3615FD02" w:rsidR="00490B33" w:rsidRPr="00A14A07" w:rsidRDefault="00490B33" w:rsidP="00490B33">
      <w:pPr>
        <w:spacing w:after="160" w:line="259" w:lineRule="auto"/>
        <w:rPr>
          <w:rFonts w:ascii="Times New Roman" w:eastAsia="Calibri" w:hAnsi="Times New Roman"/>
          <w:kern w:val="2"/>
          <w:sz w:val="24"/>
          <w14:ligatures w14:val="standardContextual"/>
        </w:rPr>
      </w:pPr>
      <w:r w:rsidRPr="00A14A07">
        <w:rPr>
          <w:rFonts w:ascii="Times New Roman" w:eastAsia="Calibri" w:hAnsi="Times New Roman"/>
          <w:kern w:val="2"/>
          <w:sz w:val="24"/>
          <w14:ligatures w14:val="standardContextual"/>
        </w:rPr>
        <w:t>Authors: David Vousden and Andrew Hudson, January 2026</w:t>
      </w:r>
    </w:p>
    <w:p w14:paraId="128CFC97" w14:textId="77777777" w:rsidR="00490B33" w:rsidRPr="00A14A07" w:rsidRDefault="00490B33" w:rsidP="00042F76">
      <w:pPr>
        <w:spacing w:after="120"/>
        <w:rPr>
          <w:rFonts w:ascii="Times New Roman" w:hAnsi="Times New Roman"/>
          <w:sz w:val="24"/>
        </w:rPr>
      </w:pPr>
      <w:r w:rsidRPr="00A14A07">
        <w:rPr>
          <w:rFonts w:ascii="Times New Roman" w:hAnsi="Times New Roman"/>
          <w:sz w:val="24"/>
        </w:rPr>
        <w:t>Prepared on behalf of the Sargasso Sea GEF-UNDP-UNESCO-IOC project: INT0128886 “Strengthening stewardship through cooperation in an economically and biologically significant high seas area - the Sargasso Sea”.</w:t>
      </w:r>
    </w:p>
    <w:p w14:paraId="26FD286A" w14:textId="77777777" w:rsidR="004104A2" w:rsidRDefault="00042F76" w:rsidP="00042F76">
      <w:pPr>
        <w:spacing w:after="0" w:line="259" w:lineRule="auto"/>
        <w:rPr>
          <w:rFonts w:ascii="Times New Roman" w:hAnsi="Times New Roman"/>
          <w:sz w:val="24"/>
        </w:rPr>
      </w:pPr>
      <w:r w:rsidRPr="00042F76">
        <w:rPr>
          <w:rFonts w:ascii="Times New Roman" w:hAnsi="Times New Roman"/>
          <w:sz w:val="24"/>
        </w:rPr>
        <w:t>The Sargasso Sea Commission is an Independent Group of Experts appointed by the Government of Bermuda</w:t>
      </w:r>
      <w:r w:rsidR="004104A2">
        <w:rPr>
          <w:rFonts w:ascii="Times New Roman" w:hAnsi="Times New Roman"/>
          <w:sz w:val="24"/>
        </w:rPr>
        <w:t xml:space="preserve">. </w:t>
      </w:r>
    </w:p>
    <w:p w14:paraId="11ED30F5" w14:textId="77777777" w:rsidR="004104A2" w:rsidRDefault="004104A2" w:rsidP="00042F76">
      <w:pPr>
        <w:spacing w:after="0" w:line="259" w:lineRule="auto"/>
        <w:rPr>
          <w:rFonts w:ascii="Times New Roman" w:hAnsi="Times New Roman"/>
          <w:sz w:val="24"/>
        </w:rPr>
      </w:pPr>
    </w:p>
    <w:p w14:paraId="67CBC9EA" w14:textId="59043835" w:rsidR="00042F76" w:rsidRPr="00042F76" w:rsidRDefault="004104A2" w:rsidP="00042F76">
      <w:pPr>
        <w:spacing w:after="0" w:line="259" w:lineRule="auto"/>
        <w:rPr>
          <w:rFonts w:ascii="Times New Roman" w:hAnsi="Times New Roman"/>
          <w:sz w:val="24"/>
        </w:rPr>
      </w:pPr>
      <w:r w:rsidRPr="004104A2">
        <w:rPr>
          <w:rFonts w:ascii="Times New Roman" w:hAnsi="Times New Roman"/>
          <w:sz w:val="24"/>
        </w:rPr>
        <w:t>This Report does not necessarily represent the views, policies, or positions of the Signatories to the Hamilton Declaration on Collaboration for the Conservation of the Sargasso Sea.</w:t>
      </w:r>
    </w:p>
    <w:p w14:paraId="556E7073" w14:textId="6CB30886" w:rsidR="00490B33" w:rsidRPr="00A14A07" w:rsidRDefault="00490B33">
      <w:pPr>
        <w:spacing w:after="0" w:line="259" w:lineRule="auto"/>
        <w:jc w:val="left"/>
        <w:rPr>
          <w:rFonts w:ascii="Times New Roman" w:hAnsi="Times New Roman"/>
          <w:b/>
          <w:bCs/>
          <w:sz w:val="24"/>
          <w:u w:val="single"/>
        </w:rPr>
      </w:pPr>
    </w:p>
    <w:p w14:paraId="52ABB4EA" w14:textId="157F7314" w:rsidR="00782966" w:rsidRPr="00A14A07" w:rsidRDefault="00BC4F63" w:rsidP="00BC4F63">
      <w:pPr>
        <w:pStyle w:val="Heading2"/>
        <w:ind w:left="0"/>
        <w:jc w:val="center"/>
        <w:rPr>
          <w:rFonts w:ascii="Times New Roman" w:hAnsi="Times New Roman"/>
          <w:sz w:val="24"/>
          <w:u w:val="single"/>
        </w:rPr>
      </w:pPr>
      <w:r w:rsidRPr="00A14A07">
        <w:rPr>
          <w:rFonts w:ascii="Times New Roman" w:hAnsi="Times New Roman"/>
          <w:sz w:val="24"/>
          <w:u w:val="single"/>
        </w:rPr>
        <w:lastRenderedPageBreak/>
        <w:t xml:space="preserve">The </w:t>
      </w:r>
      <w:r w:rsidR="00C657A4" w:rsidRPr="00A14A07">
        <w:rPr>
          <w:rFonts w:ascii="Times New Roman" w:hAnsi="Times New Roman"/>
          <w:sz w:val="24"/>
          <w:u w:val="single"/>
        </w:rPr>
        <w:t xml:space="preserve">Sargasso Sea </w:t>
      </w:r>
      <w:r w:rsidR="00782966" w:rsidRPr="00A14A07">
        <w:rPr>
          <w:rFonts w:ascii="Times New Roman" w:hAnsi="Times New Roman"/>
          <w:sz w:val="24"/>
          <w:u w:val="single"/>
        </w:rPr>
        <w:t>Causal Chain Analysis</w:t>
      </w:r>
      <w:bookmarkEnd w:id="0"/>
    </w:p>
    <w:bookmarkEnd w:id="1"/>
    <w:p w14:paraId="0695DAE6" w14:textId="77777777" w:rsidR="003718EC" w:rsidRPr="00A14A07" w:rsidRDefault="003718EC" w:rsidP="00BC4F63">
      <w:pPr>
        <w:spacing w:after="0" w:line="259" w:lineRule="auto"/>
        <w:rPr>
          <w:rFonts w:ascii="Times New Roman" w:hAnsi="Times New Roman"/>
          <w:sz w:val="24"/>
        </w:rPr>
      </w:pPr>
    </w:p>
    <w:p w14:paraId="45A279A4" w14:textId="1AF58A7B" w:rsidR="008338F7" w:rsidRPr="00A14A07" w:rsidRDefault="00BC4F63" w:rsidP="00BC4F63">
      <w:pPr>
        <w:spacing w:after="0" w:line="259" w:lineRule="auto"/>
        <w:rPr>
          <w:rFonts w:ascii="Times New Roman" w:hAnsi="Times New Roman"/>
          <w:sz w:val="24"/>
        </w:rPr>
      </w:pPr>
      <w:r w:rsidRPr="00A14A07">
        <w:rPr>
          <w:rFonts w:ascii="Times New Roman" w:hAnsi="Times New Roman"/>
          <w:sz w:val="24"/>
        </w:rPr>
        <w:t>A causal chain is an ordered sequence of events linking the causes of a real or potential problem with its actual or potential impacts and effects. Each link in the causal chain is created by repeatedly answering the question ‘Why?’ A Causal Chain Analysis (CCA) is predicated on the belief that problems are best solved by attempting to address, correct or eliminate root causes, as opposed to merely addressing the immediately obvious symptoms. By directing corrective measures at root causes, it is more probable that a recurrence of the problem will be prevented or its impacts mitigated</w:t>
      </w:r>
      <w:r w:rsidR="00490B33" w:rsidRPr="00A14A07">
        <w:rPr>
          <w:rFonts w:ascii="Times New Roman" w:hAnsi="Times New Roman"/>
          <w:sz w:val="24"/>
        </w:rPr>
        <w:t xml:space="preserve"> (See Figure 1)</w:t>
      </w:r>
      <w:r w:rsidR="004366AB" w:rsidRPr="00A14A07">
        <w:rPr>
          <w:rFonts w:ascii="Times New Roman" w:hAnsi="Times New Roman"/>
          <w:sz w:val="24"/>
        </w:rPr>
        <w:t>.</w:t>
      </w:r>
    </w:p>
    <w:p w14:paraId="65D8BB57" w14:textId="77777777" w:rsidR="00BC4F63" w:rsidRPr="00A14A07" w:rsidRDefault="00BC4F63" w:rsidP="00BC4F63">
      <w:pPr>
        <w:spacing w:after="0" w:line="259" w:lineRule="auto"/>
        <w:rPr>
          <w:rFonts w:ascii="Times New Roman" w:hAnsi="Times New Roman"/>
          <w:sz w:val="24"/>
        </w:rPr>
      </w:pPr>
    </w:p>
    <w:p w14:paraId="2EBF647E" w14:textId="3645B32F" w:rsidR="00BC4F63" w:rsidRPr="00A14A07" w:rsidRDefault="00BC4F63" w:rsidP="00BC4F63">
      <w:pPr>
        <w:spacing w:after="0"/>
        <w:rPr>
          <w:rFonts w:ascii="Times New Roman" w:eastAsiaTheme="minorHAnsi" w:hAnsi="Times New Roman"/>
          <w:sz w:val="24"/>
        </w:rPr>
      </w:pPr>
      <w:r w:rsidRPr="00A14A07">
        <w:rPr>
          <w:rFonts w:ascii="Times New Roman" w:eastAsiaTheme="minorHAnsi" w:hAnsi="Times New Roman"/>
          <w:sz w:val="24"/>
        </w:rPr>
        <w:t xml:space="preserve">The Causal Chain Analysis confirms the impacts/threats to the ecosystem and the associated </w:t>
      </w:r>
      <w:r w:rsidR="004366AB" w:rsidRPr="00A14A07">
        <w:rPr>
          <w:rFonts w:ascii="Times New Roman" w:eastAsiaTheme="minorHAnsi" w:hAnsi="Times New Roman"/>
          <w:sz w:val="24"/>
        </w:rPr>
        <w:t xml:space="preserve">environmental and </w:t>
      </w:r>
      <w:r w:rsidRPr="00A14A07">
        <w:rPr>
          <w:rFonts w:ascii="Times New Roman" w:eastAsiaTheme="minorHAnsi" w:hAnsi="Times New Roman"/>
          <w:sz w:val="24"/>
        </w:rPr>
        <w:t xml:space="preserve">socioeconomic consequences. It then traces the linkages or ‘chain’ back up from these through the obvious direct or </w:t>
      </w:r>
      <w:r w:rsidRPr="00A14A07">
        <w:rPr>
          <w:rFonts w:ascii="Times New Roman" w:eastAsiaTheme="minorHAnsi" w:hAnsi="Times New Roman"/>
          <w:b/>
          <w:sz w:val="24"/>
        </w:rPr>
        <w:t xml:space="preserve">Immediate Causes </w:t>
      </w:r>
      <w:r w:rsidRPr="00A14A07">
        <w:rPr>
          <w:rFonts w:ascii="Times New Roman" w:eastAsiaTheme="minorHAnsi" w:hAnsi="Times New Roman"/>
          <w:sz w:val="24"/>
        </w:rPr>
        <w:t xml:space="preserve">of pressure. Through the </w:t>
      </w:r>
      <w:r w:rsidRPr="00A14A07">
        <w:rPr>
          <w:rFonts w:ascii="Times New Roman" w:eastAsiaTheme="minorHAnsi" w:hAnsi="Times New Roman"/>
          <w:b/>
          <w:sz w:val="24"/>
        </w:rPr>
        <w:t>Underlying Causes</w:t>
      </w:r>
      <w:r w:rsidRPr="00A14A07">
        <w:rPr>
          <w:rFonts w:ascii="Times New Roman" w:eastAsiaTheme="minorHAnsi" w:hAnsi="Times New Roman"/>
          <w:sz w:val="24"/>
        </w:rPr>
        <w:t xml:space="preserve"> (e.g. detrimental human activities) to the </w:t>
      </w:r>
      <w:r w:rsidRPr="00A14A07">
        <w:rPr>
          <w:rFonts w:ascii="Times New Roman" w:eastAsiaTheme="minorHAnsi" w:hAnsi="Times New Roman"/>
          <w:b/>
          <w:sz w:val="24"/>
        </w:rPr>
        <w:t>Root Causes</w:t>
      </w:r>
      <w:r w:rsidRPr="00A14A07">
        <w:rPr>
          <w:rFonts w:ascii="Times New Roman" w:eastAsiaTheme="minorHAnsi" w:hAnsi="Times New Roman"/>
          <w:sz w:val="24"/>
        </w:rPr>
        <w:t xml:space="preserve">, which are frequently at the policy, fiscal or social level (see Figure </w:t>
      </w:r>
      <w:r w:rsidR="00490B33" w:rsidRPr="00A14A07">
        <w:rPr>
          <w:rFonts w:ascii="Times New Roman" w:eastAsiaTheme="minorHAnsi" w:hAnsi="Times New Roman"/>
          <w:sz w:val="24"/>
        </w:rPr>
        <w:t>2</w:t>
      </w:r>
      <w:r w:rsidRPr="00A14A07">
        <w:rPr>
          <w:rFonts w:ascii="Times New Roman" w:eastAsiaTheme="minorHAnsi" w:hAnsi="Times New Roman"/>
          <w:sz w:val="24"/>
        </w:rPr>
        <w:t>)</w:t>
      </w:r>
      <w:r w:rsidR="00BE7476" w:rsidRPr="00A14A07">
        <w:rPr>
          <w:rFonts w:ascii="Times New Roman" w:eastAsiaTheme="minorHAnsi" w:hAnsi="Times New Roman"/>
          <w:sz w:val="24"/>
        </w:rPr>
        <w:t>.</w:t>
      </w:r>
    </w:p>
    <w:p w14:paraId="02DA6E2E" w14:textId="77777777" w:rsidR="00BE7476" w:rsidRPr="00A14A07" w:rsidRDefault="00BE7476" w:rsidP="00BC4F63">
      <w:pPr>
        <w:spacing w:after="0"/>
        <w:rPr>
          <w:rFonts w:ascii="Times New Roman" w:eastAsiaTheme="minorHAnsi" w:hAnsi="Times New Roman"/>
          <w:sz w:val="24"/>
        </w:rPr>
      </w:pPr>
    </w:p>
    <w:p w14:paraId="59E322A0" w14:textId="77777777" w:rsidR="00BE7476" w:rsidRPr="00A14A07" w:rsidRDefault="00BE7476" w:rsidP="00BE7476">
      <w:pPr>
        <w:spacing w:after="0" w:line="259" w:lineRule="auto"/>
        <w:rPr>
          <w:rFonts w:ascii="Times New Roman" w:hAnsi="Times New Roman"/>
          <w:color w:val="0A0A0A"/>
          <w:sz w:val="24"/>
          <w:shd w:val="clear" w:color="auto" w:fill="FFFFFF"/>
        </w:rPr>
      </w:pPr>
      <w:r w:rsidRPr="00A14A07">
        <w:rPr>
          <w:rFonts w:ascii="Times New Roman" w:hAnsi="Times New Roman"/>
          <w:color w:val="0A0A0A"/>
          <w:sz w:val="24"/>
          <w:shd w:val="clear" w:color="auto" w:fill="FFFFFF"/>
        </w:rPr>
        <w:t>For the purposes of a GEF International Waters project, CCA is the most appropriate approach for analysing cause and effect as it is a relatively simple, robust and informative process which builds on the factual evidence provided by the SEDA.</w:t>
      </w:r>
    </w:p>
    <w:p w14:paraId="6C281CBB" w14:textId="77777777" w:rsidR="00BE7476" w:rsidRPr="00A14A07" w:rsidRDefault="00BE7476" w:rsidP="00BC4F63">
      <w:pPr>
        <w:spacing w:after="0"/>
        <w:rPr>
          <w:rFonts w:ascii="Times New Roman" w:eastAsiaTheme="minorHAnsi" w:hAnsi="Times New Roman"/>
          <w:sz w:val="24"/>
        </w:rPr>
      </w:pPr>
    </w:p>
    <w:p w14:paraId="57586324" w14:textId="77777777" w:rsidR="00151445" w:rsidRPr="00A14A07" w:rsidRDefault="00151445" w:rsidP="00BC4F63">
      <w:pPr>
        <w:spacing w:after="0" w:line="259" w:lineRule="auto"/>
        <w:rPr>
          <w:rFonts w:ascii="Times New Roman" w:hAnsi="Times New Roman"/>
          <w:sz w:val="24"/>
        </w:rPr>
      </w:pPr>
    </w:p>
    <w:p w14:paraId="5A391641" w14:textId="20DD9D85" w:rsidR="00151445" w:rsidRPr="00A14A07" w:rsidRDefault="00151445" w:rsidP="00BC4F63">
      <w:pPr>
        <w:spacing w:after="0" w:line="259" w:lineRule="auto"/>
        <w:rPr>
          <w:rFonts w:ascii="Times New Roman" w:hAnsi="Times New Roman"/>
          <w:sz w:val="24"/>
        </w:rPr>
      </w:pPr>
      <w:r w:rsidRPr="00A14A07">
        <w:rPr>
          <w:rFonts w:ascii="Times New Roman" w:eastAsiaTheme="minorHAnsi" w:hAnsi="Times New Roman"/>
          <w:b/>
          <w:bCs/>
          <w:sz w:val="24"/>
          <w:u w:val="single"/>
        </w:rPr>
        <w:t>Figure 1</w:t>
      </w:r>
      <w:r w:rsidRPr="00A14A07">
        <w:rPr>
          <w:rFonts w:ascii="Times New Roman" w:eastAsiaTheme="minorHAnsi" w:hAnsi="Times New Roman"/>
          <w:b/>
          <w:bCs/>
          <w:sz w:val="24"/>
        </w:rPr>
        <w:t xml:space="preserve">:  </w:t>
      </w:r>
      <w:r w:rsidRPr="00A14A07">
        <w:rPr>
          <w:rFonts w:ascii="Times New Roman" w:eastAsiaTheme="minorHAnsi" w:hAnsi="Times New Roman"/>
          <w:b/>
          <w:bCs/>
          <w:sz w:val="24"/>
        </w:rPr>
        <w:tab/>
      </w:r>
      <w:r w:rsidRPr="00A14A07">
        <w:rPr>
          <w:rFonts w:ascii="Times New Roman" w:eastAsiaTheme="minorHAnsi" w:hAnsi="Times New Roman"/>
          <w:b/>
          <w:bCs/>
          <w:sz w:val="24"/>
          <w:u w:val="single"/>
        </w:rPr>
        <w:t xml:space="preserve">A diagrammatic explanation of the Causal Chain Analysis </w:t>
      </w:r>
    </w:p>
    <w:p w14:paraId="45DFCAFC" w14:textId="77777777" w:rsidR="00490B33" w:rsidRPr="00A14A07" w:rsidRDefault="00490B33" w:rsidP="00BC4F63">
      <w:pPr>
        <w:spacing w:after="0" w:line="259" w:lineRule="auto"/>
        <w:rPr>
          <w:rFonts w:ascii="Times New Roman" w:hAnsi="Times New Roman"/>
          <w:sz w:val="24"/>
        </w:rPr>
      </w:pPr>
    </w:p>
    <w:p w14:paraId="4CFFEF7A" w14:textId="6C01B75B" w:rsidR="00490B33" w:rsidRPr="00A14A07" w:rsidRDefault="00490B33" w:rsidP="00490B33">
      <w:pPr>
        <w:spacing w:after="0" w:line="259" w:lineRule="auto"/>
        <w:jc w:val="center"/>
        <w:rPr>
          <w:rFonts w:ascii="Times New Roman" w:hAnsi="Times New Roman"/>
          <w:sz w:val="24"/>
        </w:rPr>
      </w:pPr>
      <w:r w:rsidRPr="00A14A07">
        <w:rPr>
          <w:rFonts w:ascii="Times New Roman" w:hAnsi="Times New Roman"/>
          <w:noProof/>
          <w:sz w:val="24"/>
        </w:rPr>
        <w:drawing>
          <wp:inline distT="0" distB="0" distL="0" distR="0" wp14:anchorId="154490DD" wp14:editId="657A69D9">
            <wp:extent cx="6213600" cy="2523600"/>
            <wp:effectExtent l="0" t="0" r="0" b="0"/>
            <wp:docPr id="2597013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3600" cy="2523600"/>
                    </a:xfrm>
                    <a:prstGeom prst="rect">
                      <a:avLst/>
                    </a:prstGeom>
                    <a:noFill/>
                  </pic:spPr>
                </pic:pic>
              </a:graphicData>
            </a:graphic>
          </wp:inline>
        </w:drawing>
      </w:r>
    </w:p>
    <w:p w14:paraId="16F970F8" w14:textId="77777777" w:rsidR="00F6472A" w:rsidRPr="00A14A07" w:rsidRDefault="00F6472A" w:rsidP="00BC4F63">
      <w:pPr>
        <w:spacing w:after="0" w:line="259" w:lineRule="auto"/>
        <w:rPr>
          <w:rFonts w:ascii="Times New Roman" w:hAnsi="Times New Roman"/>
          <w:sz w:val="24"/>
        </w:rPr>
      </w:pPr>
    </w:p>
    <w:p w14:paraId="04EA22DC" w14:textId="77777777" w:rsidR="00BE7476" w:rsidRPr="00A14A07" w:rsidRDefault="00BE7476" w:rsidP="00BC4F63">
      <w:pPr>
        <w:spacing w:after="0" w:line="259" w:lineRule="auto"/>
        <w:rPr>
          <w:rFonts w:ascii="Times New Roman" w:hAnsi="Times New Roman"/>
          <w:color w:val="0A0A0A"/>
          <w:sz w:val="24"/>
          <w:shd w:val="clear" w:color="auto" w:fill="FFFFFF"/>
        </w:rPr>
      </w:pPr>
    </w:p>
    <w:p w14:paraId="25170682" w14:textId="2900E51F" w:rsidR="00BE7476" w:rsidRPr="00A14A07" w:rsidRDefault="00BE7476" w:rsidP="00BE7476">
      <w:pPr>
        <w:spacing w:after="0" w:line="259" w:lineRule="auto"/>
        <w:rPr>
          <w:rFonts w:ascii="Times New Roman" w:hAnsi="Times New Roman"/>
          <w:sz w:val="24"/>
        </w:rPr>
      </w:pPr>
      <w:r w:rsidRPr="00A14A07">
        <w:rPr>
          <w:rFonts w:ascii="Times New Roman" w:hAnsi="Times New Roman"/>
          <w:sz w:val="24"/>
        </w:rPr>
        <w:t xml:space="preserve">The Sargasso Sea Stewardship Project’s CCA builds on the findings of the Socio-Economic Diagnostic Analysis and specifically the potential threats identified therein. Unlike traditional TDAs, which focus on large marine ecosystems (LMEs) within exclusive economic zones (EEZs), SEDA addresses ecosystems in areas beyond national jurisdiction (ABNJ), specifically the high seas. The application of the SEDA and the CCA to an Oceanic </w:t>
      </w:r>
      <w:r w:rsidR="0062626C" w:rsidRPr="00A14A07">
        <w:rPr>
          <w:rFonts w:ascii="Times New Roman" w:hAnsi="Times New Roman"/>
          <w:sz w:val="24"/>
        </w:rPr>
        <w:t>(</w:t>
      </w:r>
      <w:r w:rsidRPr="00A14A07">
        <w:rPr>
          <w:rFonts w:ascii="Times New Roman" w:hAnsi="Times New Roman"/>
          <w:sz w:val="24"/>
        </w:rPr>
        <w:t>A</w:t>
      </w:r>
      <w:r w:rsidR="0062626C" w:rsidRPr="00A14A07">
        <w:rPr>
          <w:rFonts w:ascii="Times New Roman" w:hAnsi="Times New Roman"/>
          <w:sz w:val="24"/>
        </w:rPr>
        <w:t xml:space="preserve">rea </w:t>
      </w:r>
      <w:r w:rsidRPr="00A14A07">
        <w:rPr>
          <w:rFonts w:ascii="Times New Roman" w:hAnsi="Times New Roman"/>
          <w:sz w:val="24"/>
        </w:rPr>
        <w:t>B</w:t>
      </w:r>
      <w:r w:rsidR="0062626C" w:rsidRPr="00A14A07">
        <w:rPr>
          <w:rFonts w:ascii="Times New Roman" w:hAnsi="Times New Roman"/>
          <w:sz w:val="24"/>
        </w:rPr>
        <w:t xml:space="preserve">eyond </w:t>
      </w:r>
      <w:r w:rsidRPr="00A14A07">
        <w:rPr>
          <w:rFonts w:ascii="Times New Roman" w:hAnsi="Times New Roman"/>
          <w:sz w:val="24"/>
        </w:rPr>
        <w:t>N</w:t>
      </w:r>
      <w:r w:rsidR="0062626C" w:rsidRPr="00A14A07">
        <w:rPr>
          <w:rFonts w:ascii="Times New Roman" w:hAnsi="Times New Roman"/>
          <w:sz w:val="24"/>
        </w:rPr>
        <w:t xml:space="preserve">ational </w:t>
      </w:r>
      <w:r w:rsidR="00A14A07" w:rsidRPr="00A14A07">
        <w:rPr>
          <w:rFonts w:ascii="Times New Roman" w:hAnsi="Times New Roman"/>
          <w:sz w:val="24"/>
        </w:rPr>
        <w:t>Jurisdiction)</w:t>
      </w:r>
      <w:r w:rsidRPr="00A14A07">
        <w:rPr>
          <w:rFonts w:ascii="Times New Roman" w:hAnsi="Times New Roman"/>
          <w:sz w:val="24"/>
        </w:rPr>
        <w:t xml:space="preserve"> Large Marine Ecosystem - the Sargasso Sea - is a global first.</w:t>
      </w:r>
      <w:r w:rsidR="004366AB" w:rsidRPr="00A14A07">
        <w:rPr>
          <w:rFonts w:ascii="Times New Roman" w:hAnsi="Times New Roman"/>
          <w:sz w:val="24"/>
        </w:rPr>
        <w:t xml:space="preserve"> The findings from the CCA will guide the development of a Strategic Action Programme (SAP)</w:t>
      </w:r>
      <w:r w:rsidR="0062626C" w:rsidRPr="00A14A07">
        <w:rPr>
          <w:rFonts w:ascii="Times New Roman" w:hAnsi="Times New Roman"/>
          <w:sz w:val="24"/>
        </w:rPr>
        <w:t xml:space="preserve">, which will be the primary output from the Project. The SAP will be a collaboratively developed, stakeholder-driven plan to address shared environmental issues in the Sargasso Sea. </w:t>
      </w:r>
      <w:r w:rsidR="0062626C" w:rsidRPr="00A14A07">
        <w:rPr>
          <w:rFonts w:ascii="Times New Roman" w:hAnsi="Times New Roman"/>
          <w:color w:val="0A0A0A"/>
          <w:sz w:val="24"/>
          <w:shd w:val="clear" w:color="auto" w:fill="FFFFFF"/>
        </w:rPr>
        <w:t>It will outline priorities, policy reforms, and investments for sustainable stewardship and conservation within this ABNJ.</w:t>
      </w:r>
    </w:p>
    <w:p w14:paraId="56F58C5F" w14:textId="77777777" w:rsidR="00BE7476" w:rsidRPr="00A14A07" w:rsidRDefault="00BE7476" w:rsidP="00BC4F63">
      <w:pPr>
        <w:spacing w:after="0" w:line="259" w:lineRule="auto"/>
        <w:rPr>
          <w:rFonts w:ascii="Times New Roman" w:hAnsi="Times New Roman"/>
          <w:sz w:val="24"/>
        </w:rPr>
      </w:pPr>
    </w:p>
    <w:p w14:paraId="726367D2" w14:textId="6A92CE49" w:rsidR="00F6472A" w:rsidRPr="00A14A07" w:rsidRDefault="00F6472A">
      <w:pPr>
        <w:spacing w:after="0" w:line="259" w:lineRule="auto"/>
        <w:jc w:val="left"/>
        <w:rPr>
          <w:rFonts w:ascii="Times New Roman" w:hAnsi="Times New Roman"/>
          <w:sz w:val="24"/>
        </w:rPr>
      </w:pPr>
      <w:r w:rsidRPr="00A14A07">
        <w:rPr>
          <w:rFonts w:ascii="Times New Roman" w:hAnsi="Times New Roman"/>
          <w:sz w:val="24"/>
        </w:rPr>
        <w:br w:type="page"/>
      </w:r>
    </w:p>
    <w:p w14:paraId="1D00AF0C" w14:textId="423DDB3A" w:rsidR="00F6472A" w:rsidRPr="00A14A07" w:rsidRDefault="00F6472A" w:rsidP="00490B33">
      <w:pPr>
        <w:spacing w:after="160" w:line="259" w:lineRule="auto"/>
        <w:rPr>
          <w:rFonts w:ascii="Times New Roman" w:eastAsiaTheme="minorHAnsi" w:hAnsi="Times New Roman"/>
          <w:b/>
          <w:bCs/>
          <w:sz w:val="24"/>
        </w:rPr>
      </w:pPr>
      <w:r w:rsidRPr="00A14A07">
        <w:rPr>
          <w:rFonts w:ascii="Times New Roman" w:eastAsiaTheme="minorHAnsi" w:hAnsi="Times New Roman"/>
          <w:b/>
          <w:bCs/>
          <w:sz w:val="24"/>
          <w:u w:val="single"/>
        </w:rPr>
        <w:lastRenderedPageBreak/>
        <w:t xml:space="preserve">Figure </w:t>
      </w:r>
      <w:r w:rsidR="00490B33" w:rsidRPr="00A14A07">
        <w:rPr>
          <w:rFonts w:ascii="Times New Roman" w:eastAsiaTheme="minorHAnsi" w:hAnsi="Times New Roman"/>
          <w:b/>
          <w:bCs/>
          <w:sz w:val="24"/>
          <w:u w:val="single"/>
        </w:rPr>
        <w:t>2</w:t>
      </w:r>
      <w:r w:rsidRPr="00A14A07">
        <w:rPr>
          <w:rFonts w:ascii="Times New Roman" w:eastAsiaTheme="minorHAnsi" w:hAnsi="Times New Roman"/>
          <w:b/>
          <w:bCs/>
          <w:sz w:val="24"/>
        </w:rPr>
        <w:t xml:space="preserve">:  </w:t>
      </w:r>
      <w:r w:rsidR="00151445" w:rsidRPr="00A14A07">
        <w:rPr>
          <w:rFonts w:ascii="Times New Roman" w:eastAsiaTheme="minorHAnsi" w:hAnsi="Times New Roman"/>
          <w:b/>
          <w:bCs/>
          <w:sz w:val="24"/>
        </w:rPr>
        <w:tab/>
      </w:r>
      <w:r w:rsidRPr="00A14A07">
        <w:rPr>
          <w:rFonts w:ascii="Times New Roman" w:eastAsiaTheme="minorHAnsi" w:hAnsi="Times New Roman"/>
          <w:b/>
          <w:bCs/>
          <w:sz w:val="24"/>
          <w:u w:val="single"/>
        </w:rPr>
        <w:t>The Causal Chain Analysis approach using information from the SEDA</w:t>
      </w:r>
      <w:r w:rsidRPr="00A14A07">
        <w:rPr>
          <w:rFonts w:ascii="Times New Roman" w:eastAsiaTheme="minorHAnsi" w:hAnsi="Times New Roman"/>
          <w:b/>
          <w:bCs/>
          <w:sz w:val="24"/>
        </w:rPr>
        <w:t xml:space="preserve"> </w:t>
      </w:r>
    </w:p>
    <w:p w14:paraId="44BED913" w14:textId="351128E9" w:rsidR="00F6472A" w:rsidRPr="00A14A07" w:rsidRDefault="00F6472A" w:rsidP="00BC4F63">
      <w:pPr>
        <w:spacing w:after="0" w:line="259" w:lineRule="auto"/>
        <w:rPr>
          <w:rFonts w:ascii="Times New Roman" w:hAnsi="Times New Roman"/>
          <w:sz w:val="24"/>
        </w:rPr>
      </w:pPr>
      <w:r w:rsidRPr="00A14A07">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85888" behindDoc="0" locked="0" layoutInCell="1" allowOverlap="1" wp14:anchorId="775502B9" wp14:editId="658A8F8F">
                <wp:simplePos x="0" y="0"/>
                <wp:positionH relativeFrom="margin">
                  <wp:align>center</wp:align>
                </wp:positionH>
                <wp:positionV relativeFrom="paragraph">
                  <wp:posOffset>51435</wp:posOffset>
                </wp:positionV>
                <wp:extent cx="3073992" cy="507928"/>
                <wp:effectExtent l="95250" t="38100" r="88900" b="102235"/>
                <wp:wrapNone/>
                <wp:docPr id="1939437094" name="Rounded Rectangle 5"/>
                <wp:cNvGraphicFramePr/>
                <a:graphic xmlns:a="http://schemas.openxmlformats.org/drawingml/2006/main">
                  <a:graphicData uri="http://schemas.microsoft.com/office/word/2010/wordprocessingShape">
                    <wps:wsp>
                      <wps:cNvSpPr/>
                      <wps:spPr>
                        <a:xfrm>
                          <a:off x="0" y="0"/>
                          <a:ext cx="3073992" cy="507928"/>
                        </a:xfrm>
                        <a:prstGeom prst="roundRect">
                          <a:avLst/>
                        </a:prstGeom>
                        <a:gradFill rotWithShape="1">
                          <a:gsLst>
                            <a:gs pos="0">
                              <a:srgbClr val="ADB8E2">
                                <a:shade val="51000"/>
                                <a:satMod val="130000"/>
                              </a:srgbClr>
                            </a:gs>
                            <a:gs pos="80000">
                              <a:srgbClr val="ADB8E2">
                                <a:shade val="93000"/>
                                <a:satMod val="130000"/>
                              </a:srgbClr>
                            </a:gs>
                            <a:gs pos="100000">
                              <a:srgbClr val="ADB8E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250E9D75" w14:textId="454EA219" w:rsidR="00F6472A" w:rsidRPr="00A14A07" w:rsidRDefault="00F6472A" w:rsidP="00F6472A">
                            <w:pPr>
                              <w:pStyle w:val="NormalWeb"/>
                              <w:spacing w:after="0"/>
                              <w:jc w:val="center"/>
                              <w:textAlignment w:val="baseline"/>
                              <w:rPr>
                                <w:sz w:val="22"/>
                                <w:szCs w:val="22"/>
                              </w:rPr>
                            </w:pPr>
                            <w:r w:rsidRPr="00A14A07">
                              <w:rPr>
                                <w:rFonts w:eastAsia="+mn-ea"/>
                                <w:b/>
                                <w:bCs/>
                                <w:color w:val="000099"/>
                                <w:kern w:val="24"/>
                                <w:sz w:val="22"/>
                                <w:szCs w:val="22"/>
                              </w:rPr>
                              <w:t xml:space="preserve">Actual or </w:t>
                            </w:r>
                            <w:r w:rsidR="00A14A07" w:rsidRPr="00A14A07">
                              <w:rPr>
                                <w:rFonts w:eastAsia="+mn-ea"/>
                                <w:b/>
                                <w:bCs/>
                                <w:color w:val="000099"/>
                                <w:kern w:val="24"/>
                                <w:sz w:val="22"/>
                                <w:szCs w:val="22"/>
                              </w:rPr>
                              <w:t>Potential Threat</w:t>
                            </w:r>
                            <w:r w:rsidRPr="00A14A07">
                              <w:rPr>
                                <w:rFonts w:eastAsia="+mn-ea"/>
                                <w:b/>
                                <w:bCs/>
                                <w:color w:val="000099"/>
                                <w:kern w:val="24"/>
                                <w:sz w:val="22"/>
                                <w:szCs w:val="22"/>
                              </w:rPr>
                              <w:t xml:space="preserve"> to the Ecosystem</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oundrect w14:anchorId="775502B9" id="Rounded Rectangle 5" o:spid="_x0000_s1027" style="position:absolute;left:0;text-align:left;margin-left:0;margin-top:4.05pt;width:242.05pt;height:40pt;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" fillcolor="#7984ad" stroked="f">
                <v:fill color2="#9faee5" rotate="t" angle="180" colors="0 #7984ad;52429f #a0aee3;1 #9faee5" focus="100%" type="gradient">
                  <o:fill v:ext="view" type="gradientUnscaled"/>
                </v:fill>
                <v:shadow on="t" color="black" opacity="22937f" origin=",.5" offset="0,.63889mm"/>
                <v:textbox>
                  <w:txbxContent>
                    <w:p w14:paraId="250E9D75" w14:textId="454EA219" w:rsidR="00F6472A" w:rsidRPr="00A14A07" w:rsidRDefault="00F6472A" w:rsidP="00F6472A">
                      <w:pPr>
                        <w:pStyle w:val="NormalWeb"/>
                        <w:spacing w:after="0"/>
                        <w:jc w:val="center"/>
                        <w:textAlignment w:val="baseline"/>
                        <w:rPr>
                          <w:sz w:val="22"/>
                          <w:szCs w:val="22"/>
                        </w:rPr>
                      </w:pPr>
                      <w:r w:rsidRPr="00A14A07">
                        <w:rPr>
                          <w:rFonts w:eastAsia="+mn-ea"/>
                          <w:b/>
                          <w:bCs/>
                          <w:color w:val="000099"/>
                          <w:kern w:val="24"/>
                          <w:sz w:val="22"/>
                          <w:szCs w:val="22"/>
                        </w:rPr>
                        <w:t xml:space="preserve">Actual or </w:t>
                      </w:r>
                      <w:r w:rsidR="00A14A07" w:rsidRPr="00A14A07">
                        <w:rPr>
                          <w:rFonts w:eastAsia="+mn-ea"/>
                          <w:b/>
                          <w:bCs/>
                          <w:color w:val="000099"/>
                          <w:kern w:val="24"/>
                          <w:sz w:val="22"/>
                          <w:szCs w:val="22"/>
                        </w:rPr>
                        <w:t>Potential Threat</w:t>
                      </w:r>
                      <w:r w:rsidRPr="00A14A07">
                        <w:rPr>
                          <w:rFonts w:eastAsia="+mn-ea"/>
                          <w:b/>
                          <w:bCs/>
                          <w:color w:val="000099"/>
                          <w:kern w:val="24"/>
                          <w:sz w:val="22"/>
                          <w:szCs w:val="22"/>
                        </w:rPr>
                        <w:t xml:space="preserve"> to the Ecosystem</w:t>
                      </w:r>
                    </w:p>
                  </w:txbxContent>
                </v:textbox>
                <w10:wrap anchorx="margin"/>
              </v:roundrect>
            </w:pict>
          </mc:Fallback>
        </mc:AlternateContent>
      </w:r>
    </w:p>
    <w:p w14:paraId="758733D6" w14:textId="5F9B5AB4" w:rsidR="00F6472A" w:rsidRPr="00A14A07" w:rsidRDefault="00F6472A" w:rsidP="00BC4F63">
      <w:pPr>
        <w:spacing w:after="0" w:line="259" w:lineRule="auto"/>
        <w:rPr>
          <w:rFonts w:ascii="Times New Roman" w:hAnsi="Times New Roman"/>
          <w:sz w:val="24"/>
        </w:rPr>
      </w:pPr>
    </w:p>
    <w:p w14:paraId="4E7FDDB2" w14:textId="77777777" w:rsidR="00F6472A" w:rsidRPr="00A14A07" w:rsidRDefault="00F6472A" w:rsidP="00BC4F63">
      <w:pPr>
        <w:spacing w:after="0" w:line="259" w:lineRule="auto"/>
        <w:rPr>
          <w:rFonts w:ascii="Times New Roman" w:hAnsi="Times New Roman"/>
          <w:sz w:val="24"/>
        </w:rPr>
      </w:pPr>
    </w:p>
    <w:p w14:paraId="73AEDACA" w14:textId="7F575477" w:rsidR="00BC4F63" w:rsidRPr="00A14A07" w:rsidRDefault="00F6472A" w:rsidP="00BC4F63">
      <w:pPr>
        <w:spacing w:after="0"/>
        <w:rPr>
          <w:rFonts w:ascii="Times New Roman" w:eastAsiaTheme="minorHAnsi" w:hAnsi="Times New Roman"/>
          <w:sz w:val="24"/>
        </w:rPr>
      </w:pPr>
      <w:r w:rsidRPr="00A14A07">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87936" behindDoc="0" locked="0" layoutInCell="1" allowOverlap="1" wp14:anchorId="17CA6948" wp14:editId="54505E61">
                <wp:simplePos x="0" y="0"/>
                <wp:positionH relativeFrom="margin">
                  <wp:align>center</wp:align>
                </wp:positionH>
                <wp:positionV relativeFrom="paragraph">
                  <wp:posOffset>72519</wp:posOffset>
                </wp:positionV>
                <wp:extent cx="200025" cy="371475"/>
                <wp:effectExtent l="19050" t="0" r="47625" b="47625"/>
                <wp:wrapNone/>
                <wp:docPr id="466317968" name="Arrow: Down 466317968"/>
                <wp:cNvGraphicFramePr/>
                <a:graphic xmlns:a="http://schemas.openxmlformats.org/drawingml/2006/main">
                  <a:graphicData uri="http://schemas.microsoft.com/office/word/2010/wordprocessingShape">
                    <wps:wsp>
                      <wps:cNvSpPr/>
                      <wps:spPr>
                        <a:xfrm>
                          <a:off x="0" y="0"/>
                          <a:ext cx="200025" cy="37147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4C5DB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66317968" o:spid="_x0000_s1026" type="#_x0000_t67" style="position:absolute;margin-left:0;margin-top:5.7pt;width:15.75pt;height:29.25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" adj="15785" fillcolor="#4472c4" strokecolor="#2f528f" strokeweight="1pt">
                <w10:wrap anchorx="margin"/>
              </v:shape>
            </w:pict>
          </mc:Fallback>
        </mc:AlternateContent>
      </w:r>
    </w:p>
    <w:p w14:paraId="77CD41CE" w14:textId="4B510C72" w:rsidR="00BC4F63" w:rsidRPr="00A14A07" w:rsidRDefault="00BC4F63" w:rsidP="00BC4F63">
      <w:pPr>
        <w:spacing w:after="0"/>
        <w:rPr>
          <w:rFonts w:ascii="Times New Roman" w:eastAsiaTheme="minorHAnsi" w:hAnsi="Times New Roman"/>
          <w:sz w:val="24"/>
        </w:rPr>
      </w:pPr>
    </w:p>
    <w:p w14:paraId="486A0D00" w14:textId="748B43D2" w:rsidR="00BC4F63" w:rsidRPr="00A14A07" w:rsidRDefault="00F6472A" w:rsidP="00BC4F63">
      <w:pPr>
        <w:spacing w:after="0"/>
        <w:rPr>
          <w:rFonts w:ascii="Times New Roman" w:eastAsiaTheme="minorHAnsi" w:hAnsi="Times New Roman"/>
          <w:sz w:val="24"/>
        </w:rPr>
      </w:pPr>
      <w:r w:rsidRPr="00A14A07">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83840" behindDoc="0" locked="0" layoutInCell="1" allowOverlap="1" wp14:anchorId="25785D19" wp14:editId="1DB5BC89">
                <wp:simplePos x="0" y="0"/>
                <wp:positionH relativeFrom="margin">
                  <wp:align>center</wp:align>
                </wp:positionH>
                <wp:positionV relativeFrom="paragraph">
                  <wp:posOffset>139130</wp:posOffset>
                </wp:positionV>
                <wp:extent cx="2686050" cy="1152525"/>
                <wp:effectExtent l="95250" t="57150" r="95250" b="104775"/>
                <wp:wrapNone/>
                <wp:docPr id="25" name="Rounded Rectangle 24"/>
                <wp:cNvGraphicFramePr/>
                <a:graphic xmlns:a="http://schemas.openxmlformats.org/drawingml/2006/main">
                  <a:graphicData uri="http://schemas.microsoft.com/office/word/2010/wordprocessingShape">
                    <wps:wsp>
                      <wps:cNvSpPr/>
                      <wps:spPr>
                        <a:xfrm>
                          <a:off x="0" y="0"/>
                          <a:ext cx="2686050" cy="1152525"/>
                        </a:xfrm>
                        <a:prstGeom prst="roundRect">
                          <a:avLst/>
                        </a:prstGeom>
                        <a:gradFill rotWithShape="1">
                          <a:gsLst>
                            <a:gs pos="0">
                              <a:srgbClr val="ADB8E2">
                                <a:shade val="51000"/>
                                <a:satMod val="130000"/>
                              </a:srgbClr>
                            </a:gs>
                            <a:gs pos="80000">
                              <a:srgbClr val="ADB8E2">
                                <a:shade val="93000"/>
                                <a:satMod val="130000"/>
                              </a:srgbClr>
                            </a:gs>
                            <a:gs pos="100000">
                              <a:srgbClr val="ADB8E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546F9884" w14:textId="77777777" w:rsidR="00F6472A" w:rsidRPr="00A14A07" w:rsidRDefault="00F6472A" w:rsidP="00F6472A">
                            <w:pPr>
                              <w:pStyle w:val="NormalWeb"/>
                              <w:spacing w:after="0"/>
                              <w:jc w:val="center"/>
                              <w:textAlignment w:val="baseline"/>
                              <w:rPr>
                                <w:sz w:val="22"/>
                                <w:szCs w:val="22"/>
                              </w:rPr>
                            </w:pPr>
                            <w:r w:rsidRPr="00A14A07">
                              <w:rPr>
                                <w:rFonts w:eastAsia="+mn-ea"/>
                                <w:b/>
                                <w:bCs/>
                                <w:color w:val="000099"/>
                                <w:kern w:val="24"/>
                                <w:sz w:val="22"/>
                                <w:szCs w:val="22"/>
                              </w:rPr>
                              <w:t xml:space="preserve">Environmental Impact  </w:t>
                            </w:r>
                          </w:p>
                          <w:p w14:paraId="583AE58E" w14:textId="77777777" w:rsidR="00F6472A" w:rsidRPr="00A14A07" w:rsidRDefault="00F6472A" w:rsidP="00F6472A">
                            <w:pPr>
                              <w:pStyle w:val="NormalWeb"/>
                              <w:spacing w:after="0"/>
                              <w:jc w:val="center"/>
                              <w:textAlignment w:val="baseline"/>
                              <w:rPr>
                                <w:sz w:val="22"/>
                                <w:szCs w:val="22"/>
                              </w:rPr>
                            </w:pPr>
                            <w:r w:rsidRPr="00A14A07">
                              <w:rPr>
                                <w:rFonts w:eastAsia="+mn-ea"/>
                                <w:color w:val="000099"/>
                                <w:kern w:val="24"/>
                                <w:sz w:val="22"/>
                                <w:szCs w:val="22"/>
                              </w:rPr>
                              <w:t>(i.e. changes in the state of the ecosystem, such as declines in biodiversity, or ecosystem goods and services)</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oundrect w14:anchorId="25785D19" id="Rounded Rectangle 24" o:spid="_x0000_s1027" style="position:absolute;left:0;text-align:left;margin-left:0;margin-top:10.95pt;width:211.5pt;height:90.75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" fillcolor="#7984ad" stroked="f">
                <v:fill color2="#9faee5" rotate="t" angle="180" colors="0 #7984ad;52429f #a0aee3;1 #9faee5" focus="100%" type="gradient">
                  <o:fill v:ext="view" type="gradientUnscaled"/>
                </v:fill>
                <v:shadow on="t" color="black" opacity="22937f" origin=",.5" offset="0,.63889mm"/>
                <v:textbox>
                  <w:txbxContent>
                    <w:p w14:paraId="546F9884" w14:textId="77777777" w:rsidR="00F6472A" w:rsidRPr="00A14A07" w:rsidRDefault="00F6472A" w:rsidP="00F6472A">
                      <w:pPr>
                        <w:pStyle w:val="NormalWeb"/>
                        <w:spacing w:after="0"/>
                        <w:jc w:val="center"/>
                        <w:textAlignment w:val="baseline"/>
                        <w:rPr>
                          <w:sz w:val="22"/>
                          <w:szCs w:val="22"/>
                        </w:rPr>
                      </w:pPr>
                      <w:r w:rsidRPr="00A14A07">
                        <w:rPr>
                          <w:rFonts w:eastAsia="+mn-ea"/>
                          <w:b/>
                          <w:bCs/>
                          <w:color w:val="000099"/>
                          <w:kern w:val="24"/>
                          <w:sz w:val="22"/>
                          <w:szCs w:val="22"/>
                        </w:rPr>
                        <w:t xml:space="preserve">Environmental Impact  </w:t>
                      </w:r>
                    </w:p>
                    <w:p w14:paraId="583AE58E" w14:textId="77777777" w:rsidR="00F6472A" w:rsidRPr="00A14A07" w:rsidRDefault="00F6472A" w:rsidP="00F6472A">
                      <w:pPr>
                        <w:pStyle w:val="NormalWeb"/>
                        <w:spacing w:after="0"/>
                        <w:jc w:val="center"/>
                        <w:textAlignment w:val="baseline"/>
                        <w:rPr>
                          <w:sz w:val="22"/>
                          <w:szCs w:val="22"/>
                        </w:rPr>
                      </w:pPr>
                      <w:r w:rsidRPr="00A14A07">
                        <w:rPr>
                          <w:rFonts w:eastAsia="+mn-ea"/>
                          <w:color w:val="000099"/>
                          <w:kern w:val="24"/>
                          <w:sz w:val="22"/>
                          <w:szCs w:val="22"/>
                        </w:rPr>
                        <w:t>(i.e. changes in the state of the ecosystem, such as declines in biodiversity, or ecosystem goods and services)</w:t>
                      </w:r>
                    </w:p>
                  </w:txbxContent>
                </v:textbox>
                <w10:wrap anchorx="margin"/>
              </v:roundrect>
            </w:pict>
          </mc:Fallback>
        </mc:AlternateContent>
      </w:r>
    </w:p>
    <w:p w14:paraId="31470FA4" w14:textId="0EA37EFB" w:rsidR="00BC4F63" w:rsidRPr="00A14A07" w:rsidRDefault="00F6472A">
      <w:pPr>
        <w:spacing w:after="0" w:line="259" w:lineRule="auto"/>
        <w:jc w:val="left"/>
        <w:rPr>
          <w:rFonts w:ascii="Times New Roman" w:eastAsiaTheme="minorHAnsi" w:hAnsi="Times New Roman"/>
          <w:sz w:val="24"/>
        </w:rPr>
      </w:pPr>
      <w:r w:rsidRPr="00A14A07">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75648" behindDoc="0" locked="0" layoutInCell="1" allowOverlap="1" wp14:anchorId="4073F00C" wp14:editId="314B09B3">
                <wp:simplePos x="0" y="0"/>
                <wp:positionH relativeFrom="margin">
                  <wp:align>center</wp:align>
                </wp:positionH>
                <wp:positionV relativeFrom="paragraph">
                  <wp:posOffset>5852260</wp:posOffset>
                </wp:positionV>
                <wp:extent cx="3248025" cy="1924050"/>
                <wp:effectExtent l="95250" t="57150" r="104775" b="114300"/>
                <wp:wrapNone/>
                <wp:docPr id="1595893448" name="Rounded Rectangle 4"/>
                <wp:cNvGraphicFramePr/>
                <a:graphic xmlns:a="http://schemas.openxmlformats.org/drawingml/2006/main">
                  <a:graphicData uri="http://schemas.microsoft.com/office/word/2010/wordprocessingShape">
                    <wps:wsp>
                      <wps:cNvSpPr/>
                      <wps:spPr>
                        <a:xfrm>
                          <a:off x="0" y="0"/>
                          <a:ext cx="3248025" cy="1924050"/>
                        </a:xfrm>
                        <a:prstGeom prst="roundRect">
                          <a:avLst/>
                        </a:prstGeom>
                        <a:gradFill rotWithShape="1">
                          <a:gsLst>
                            <a:gs pos="0">
                              <a:srgbClr val="ADB8E2">
                                <a:shade val="51000"/>
                                <a:satMod val="130000"/>
                              </a:srgbClr>
                            </a:gs>
                            <a:gs pos="80000">
                              <a:srgbClr val="ADB8E2">
                                <a:shade val="93000"/>
                                <a:satMod val="130000"/>
                              </a:srgbClr>
                            </a:gs>
                            <a:gs pos="100000">
                              <a:srgbClr val="ADB8E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0F1A0020" w14:textId="77777777" w:rsidR="00F6472A" w:rsidRPr="00A14A07" w:rsidRDefault="00F6472A" w:rsidP="00F6472A">
                            <w:pPr>
                              <w:pStyle w:val="NormalWeb"/>
                              <w:spacing w:after="0"/>
                              <w:jc w:val="center"/>
                              <w:textAlignment w:val="baseline"/>
                              <w:rPr>
                                <w:sz w:val="22"/>
                                <w:szCs w:val="22"/>
                              </w:rPr>
                            </w:pPr>
                            <w:r w:rsidRPr="00A14A07">
                              <w:rPr>
                                <w:rFonts w:eastAsia="+mn-ea"/>
                                <w:b/>
                                <w:bCs/>
                                <w:color w:val="000099"/>
                                <w:kern w:val="24"/>
                                <w:sz w:val="22"/>
                                <w:szCs w:val="22"/>
                              </w:rPr>
                              <w:t>Root Causes (Drivers)</w:t>
                            </w:r>
                          </w:p>
                          <w:p w14:paraId="73837BBA" w14:textId="77777777" w:rsidR="00F6472A" w:rsidRPr="00A14A07" w:rsidRDefault="00F6472A" w:rsidP="00F6472A">
                            <w:pPr>
                              <w:pStyle w:val="ListParagraph"/>
                              <w:numPr>
                                <w:ilvl w:val="0"/>
                                <w:numId w:val="5"/>
                              </w:numPr>
                              <w:spacing w:after="0"/>
                              <w:jc w:val="left"/>
                              <w:textAlignment w:val="baseline"/>
                              <w:rPr>
                                <w:rFonts w:ascii="Times New Roman" w:eastAsia="Times New Roman" w:hAnsi="Times New Roman"/>
                                <w:sz w:val="22"/>
                                <w:szCs w:val="22"/>
                              </w:rPr>
                            </w:pPr>
                            <w:r w:rsidRPr="00A14A07">
                              <w:rPr>
                                <w:rFonts w:ascii="Times New Roman" w:eastAsia="+mn-ea" w:hAnsi="Times New Roman"/>
                                <w:color w:val="000099"/>
                                <w:kern w:val="24"/>
                                <w:sz w:val="22"/>
                                <w:szCs w:val="22"/>
                              </w:rPr>
                              <w:t>Governance</w:t>
                            </w:r>
                          </w:p>
                          <w:p w14:paraId="162E7FF1" w14:textId="77777777" w:rsidR="00F6472A" w:rsidRPr="00A14A07" w:rsidRDefault="00F6472A" w:rsidP="00F6472A">
                            <w:pPr>
                              <w:pStyle w:val="ListParagraph"/>
                              <w:numPr>
                                <w:ilvl w:val="0"/>
                                <w:numId w:val="5"/>
                              </w:numPr>
                              <w:spacing w:after="0"/>
                              <w:jc w:val="left"/>
                              <w:textAlignment w:val="baseline"/>
                              <w:rPr>
                                <w:rFonts w:ascii="Times New Roman" w:eastAsia="Times New Roman" w:hAnsi="Times New Roman"/>
                                <w:sz w:val="22"/>
                                <w:szCs w:val="22"/>
                              </w:rPr>
                            </w:pPr>
                            <w:r w:rsidRPr="00A14A07">
                              <w:rPr>
                                <w:rFonts w:ascii="Times New Roman" w:eastAsia="+mn-ea" w:hAnsi="Times New Roman"/>
                                <w:color w:val="000099"/>
                                <w:kern w:val="24"/>
                                <w:sz w:val="22"/>
                                <w:szCs w:val="22"/>
                              </w:rPr>
                              <w:t>Population pressure &amp; demographics</w:t>
                            </w:r>
                          </w:p>
                          <w:p w14:paraId="10EEED49" w14:textId="77777777" w:rsidR="00F6472A" w:rsidRPr="00A14A07" w:rsidRDefault="00F6472A" w:rsidP="00F6472A">
                            <w:pPr>
                              <w:pStyle w:val="ListParagraph"/>
                              <w:numPr>
                                <w:ilvl w:val="0"/>
                                <w:numId w:val="5"/>
                              </w:numPr>
                              <w:spacing w:after="0"/>
                              <w:jc w:val="left"/>
                              <w:textAlignment w:val="baseline"/>
                              <w:rPr>
                                <w:rFonts w:ascii="Times New Roman" w:eastAsia="Times New Roman" w:hAnsi="Times New Roman"/>
                                <w:sz w:val="22"/>
                                <w:szCs w:val="22"/>
                              </w:rPr>
                            </w:pPr>
                            <w:r w:rsidRPr="00A14A07">
                              <w:rPr>
                                <w:rFonts w:ascii="Times New Roman" w:eastAsia="+mn-ea" w:hAnsi="Times New Roman"/>
                                <w:color w:val="000099"/>
                                <w:kern w:val="24"/>
                                <w:sz w:val="22"/>
                                <w:szCs w:val="22"/>
                              </w:rPr>
                              <w:t>Poverty, wealth and inequality</w:t>
                            </w:r>
                          </w:p>
                          <w:p w14:paraId="3911CDDB" w14:textId="77777777" w:rsidR="00F6472A" w:rsidRPr="00A14A07" w:rsidRDefault="00F6472A" w:rsidP="00F6472A">
                            <w:pPr>
                              <w:pStyle w:val="ListParagraph"/>
                              <w:numPr>
                                <w:ilvl w:val="0"/>
                                <w:numId w:val="5"/>
                              </w:numPr>
                              <w:spacing w:after="0"/>
                              <w:jc w:val="left"/>
                              <w:textAlignment w:val="baseline"/>
                              <w:rPr>
                                <w:rFonts w:ascii="Times New Roman" w:eastAsia="Times New Roman" w:hAnsi="Times New Roman"/>
                                <w:sz w:val="22"/>
                                <w:szCs w:val="22"/>
                              </w:rPr>
                            </w:pPr>
                            <w:r w:rsidRPr="00A14A07">
                              <w:rPr>
                                <w:rFonts w:ascii="Times New Roman" w:eastAsia="+mn-ea" w:hAnsi="Times New Roman"/>
                                <w:color w:val="000099"/>
                                <w:kern w:val="24"/>
                                <w:sz w:val="22"/>
                                <w:szCs w:val="22"/>
                              </w:rPr>
                              <w:t>Development models</w:t>
                            </w:r>
                          </w:p>
                          <w:p w14:paraId="7B131735" w14:textId="77777777" w:rsidR="00F6472A" w:rsidRPr="00A14A07" w:rsidRDefault="00F6472A" w:rsidP="00F6472A">
                            <w:pPr>
                              <w:pStyle w:val="ListParagraph"/>
                              <w:numPr>
                                <w:ilvl w:val="0"/>
                                <w:numId w:val="5"/>
                              </w:numPr>
                              <w:spacing w:after="0"/>
                              <w:jc w:val="left"/>
                              <w:textAlignment w:val="baseline"/>
                              <w:rPr>
                                <w:rFonts w:ascii="Times New Roman" w:eastAsia="Times New Roman" w:hAnsi="Times New Roman"/>
                                <w:sz w:val="22"/>
                                <w:szCs w:val="22"/>
                              </w:rPr>
                            </w:pPr>
                            <w:r w:rsidRPr="00A14A07">
                              <w:rPr>
                                <w:rFonts w:ascii="Times New Roman" w:eastAsia="+mn-ea" w:hAnsi="Times New Roman"/>
                                <w:color w:val="000099"/>
                                <w:kern w:val="24"/>
                                <w:sz w:val="22"/>
                                <w:szCs w:val="22"/>
                              </w:rPr>
                              <w:t>National macro-economic policies</w:t>
                            </w:r>
                          </w:p>
                          <w:p w14:paraId="266E457D" w14:textId="77777777" w:rsidR="00F6472A" w:rsidRPr="00A14A07" w:rsidRDefault="00F6472A" w:rsidP="00F6472A">
                            <w:pPr>
                              <w:pStyle w:val="ListParagraph"/>
                              <w:numPr>
                                <w:ilvl w:val="0"/>
                                <w:numId w:val="5"/>
                              </w:numPr>
                              <w:spacing w:after="0"/>
                              <w:jc w:val="left"/>
                              <w:textAlignment w:val="baseline"/>
                              <w:rPr>
                                <w:rFonts w:ascii="Times New Roman" w:eastAsia="Times New Roman" w:hAnsi="Times New Roman"/>
                                <w:sz w:val="22"/>
                                <w:szCs w:val="22"/>
                              </w:rPr>
                            </w:pPr>
                            <w:r w:rsidRPr="00A14A07">
                              <w:rPr>
                                <w:rFonts w:ascii="Times New Roman" w:eastAsia="+mn-ea" w:hAnsi="Times New Roman"/>
                                <w:color w:val="000099"/>
                                <w:kern w:val="24"/>
                                <w:sz w:val="22"/>
                                <w:szCs w:val="22"/>
                              </w:rPr>
                              <w:t>Social change &amp; development biases</w:t>
                            </w:r>
                          </w:p>
                          <w:p w14:paraId="6F6CA25A" w14:textId="77777777" w:rsidR="00F6472A" w:rsidRPr="00A14A07" w:rsidRDefault="00F6472A" w:rsidP="00F6472A">
                            <w:pPr>
                              <w:pStyle w:val="ListParagraph"/>
                              <w:numPr>
                                <w:ilvl w:val="0"/>
                                <w:numId w:val="5"/>
                              </w:numPr>
                              <w:spacing w:after="0"/>
                              <w:jc w:val="left"/>
                              <w:textAlignment w:val="baseline"/>
                              <w:rPr>
                                <w:rFonts w:ascii="Times New Roman" w:eastAsia="Times New Roman" w:hAnsi="Times New Roman"/>
                                <w:sz w:val="22"/>
                                <w:szCs w:val="22"/>
                              </w:rPr>
                            </w:pPr>
                            <w:r w:rsidRPr="00A14A07">
                              <w:rPr>
                                <w:rFonts w:ascii="Times New Roman" w:eastAsia="+mn-ea" w:hAnsi="Times New Roman"/>
                                <w:color w:val="000099"/>
                                <w:kern w:val="24"/>
                                <w:sz w:val="22"/>
                                <w:szCs w:val="22"/>
                              </w:rPr>
                              <w:t>Education &amp; formulation of values</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oundrect w14:anchorId="4073F00C" id="Rounded Rectangle 4" o:spid="_x0000_s1028" style="position:absolute;margin-left:0;margin-top:460.8pt;width:255.75pt;height:151.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" fillcolor="#7984ad" stroked="f">
                <v:fill color2="#9faee5" rotate="t" angle="180" colors="0 #7984ad;52429f #a0aee3;1 #9faee5" focus="100%" type="gradient">
                  <o:fill v:ext="view" type="gradientUnscaled"/>
                </v:fill>
                <v:shadow on="t" color="black" opacity="22937f" origin=",.5" offset="0,.63889mm"/>
                <v:textbox>
                  <w:txbxContent>
                    <w:p w14:paraId="0F1A0020" w14:textId="77777777" w:rsidR="00F6472A" w:rsidRPr="00A14A07" w:rsidRDefault="00F6472A" w:rsidP="00F6472A">
                      <w:pPr>
                        <w:pStyle w:val="NormalWeb"/>
                        <w:spacing w:after="0"/>
                        <w:jc w:val="center"/>
                        <w:textAlignment w:val="baseline"/>
                        <w:rPr>
                          <w:sz w:val="22"/>
                          <w:szCs w:val="22"/>
                        </w:rPr>
                      </w:pPr>
                      <w:r w:rsidRPr="00A14A07">
                        <w:rPr>
                          <w:rFonts w:eastAsia="+mn-ea"/>
                          <w:b/>
                          <w:bCs/>
                          <w:color w:val="000099"/>
                          <w:kern w:val="24"/>
                          <w:sz w:val="22"/>
                          <w:szCs w:val="22"/>
                        </w:rPr>
                        <w:t>Root Causes (Drivers)</w:t>
                      </w:r>
                    </w:p>
                    <w:p w14:paraId="73837BBA" w14:textId="77777777" w:rsidR="00F6472A" w:rsidRPr="00A14A07" w:rsidRDefault="00F6472A" w:rsidP="00F6472A">
                      <w:pPr>
                        <w:pStyle w:val="ListParagraph"/>
                        <w:numPr>
                          <w:ilvl w:val="0"/>
                          <w:numId w:val="5"/>
                        </w:numPr>
                        <w:spacing w:after="0"/>
                        <w:jc w:val="left"/>
                        <w:textAlignment w:val="baseline"/>
                        <w:rPr>
                          <w:rFonts w:ascii="Times New Roman" w:eastAsia="Times New Roman" w:hAnsi="Times New Roman"/>
                          <w:sz w:val="22"/>
                          <w:szCs w:val="22"/>
                        </w:rPr>
                      </w:pPr>
                      <w:r w:rsidRPr="00A14A07">
                        <w:rPr>
                          <w:rFonts w:ascii="Times New Roman" w:eastAsia="+mn-ea" w:hAnsi="Times New Roman"/>
                          <w:color w:val="000099"/>
                          <w:kern w:val="24"/>
                          <w:sz w:val="22"/>
                          <w:szCs w:val="22"/>
                        </w:rPr>
                        <w:t>Governance</w:t>
                      </w:r>
                    </w:p>
                    <w:p w14:paraId="162E7FF1" w14:textId="77777777" w:rsidR="00F6472A" w:rsidRPr="00A14A07" w:rsidRDefault="00F6472A" w:rsidP="00F6472A">
                      <w:pPr>
                        <w:pStyle w:val="ListParagraph"/>
                        <w:numPr>
                          <w:ilvl w:val="0"/>
                          <w:numId w:val="5"/>
                        </w:numPr>
                        <w:spacing w:after="0"/>
                        <w:jc w:val="left"/>
                        <w:textAlignment w:val="baseline"/>
                        <w:rPr>
                          <w:rFonts w:ascii="Times New Roman" w:eastAsia="Times New Roman" w:hAnsi="Times New Roman"/>
                          <w:sz w:val="22"/>
                          <w:szCs w:val="22"/>
                        </w:rPr>
                      </w:pPr>
                      <w:r w:rsidRPr="00A14A07">
                        <w:rPr>
                          <w:rFonts w:ascii="Times New Roman" w:eastAsia="+mn-ea" w:hAnsi="Times New Roman"/>
                          <w:color w:val="000099"/>
                          <w:kern w:val="24"/>
                          <w:sz w:val="22"/>
                          <w:szCs w:val="22"/>
                        </w:rPr>
                        <w:t>Population pressure &amp; demographics</w:t>
                      </w:r>
                    </w:p>
                    <w:p w14:paraId="10EEED49" w14:textId="77777777" w:rsidR="00F6472A" w:rsidRPr="00A14A07" w:rsidRDefault="00F6472A" w:rsidP="00F6472A">
                      <w:pPr>
                        <w:pStyle w:val="ListParagraph"/>
                        <w:numPr>
                          <w:ilvl w:val="0"/>
                          <w:numId w:val="5"/>
                        </w:numPr>
                        <w:spacing w:after="0"/>
                        <w:jc w:val="left"/>
                        <w:textAlignment w:val="baseline"/>
                        <w:rPr>
                          <w:rFonts w:ascii="Times New Roman" w:eastAsia="Times New Roman" w:hAnsi="Times New Roman"/>
                          <w:sz w:val="22"/>
                          <w:szCs w:val="22"/>
                        </w:rPr>
                      </w:pPr>
                      <w:r w:rsidRPr="00A14A07">
                        <w:rPr>
                          <w:rFonts w:ascii="Times New Roman" w:eastAsia="+mn-ea" w:hAnsi="Times New Roman"/>
                          <w:color w:val="000099"/>
                          <w:kern w:val="24"/>
                          <w:sz w:val="22"/>
                          <w:szCs w:val="22"/>
                        </w:rPr>
                        <w:t>Poverty, wealth and inequality</w:t>
                      </w:r>
                    </w:p>
                    <w:p w14:paraId="3911CDDB" w14:textId="77777777" w:rsidR="00F6472A" w:rsidRPr="00A14A07" w:rsidRDefault="00F6472A" w:rsidP="00F6472A">
                      <w:pPr>
                        <w:pStyle w:val="ListParagraph"/>
                        <w:numPr>
                          <w:ilvl w:val="0"/>
                          <w:numId w:val="5"/>
                        </w:numPr>
                        <w:spacing w:after="0"/>
                        <w:jc w:val="left"/>
                        <w:textAlignment w:val="baseline"/>
                        <w:rPr>
                          <w:rFonts w:ascii="Times New Roman" w:eastAsia="Times New Roman" w:hAnsi="Times New Roman"/>
                          <w:sz w:val="22"/>
                          <w:szCs w:val="22"/>
                        </w:rPr>
                      </w:pPr>
                      <w:r w:rsidRPr="00A14A07">
                        <w:rPr>
                          <w:rFonts w:ascii="Times New Roman" w:eastAsia="+mn-ea" w:hAnsi="Times New Roman"/>
                          <w:color w:val="000099"/>
                          <w:kern w:val="24"/>
                          <w:sz w:val="22"/>
                          <w:szCs w:val="22"/>
                        </w:rPr>
                        <w:t>Development models</w:t>
                      </w:r>
                    </w:p>
                    <w:p w14:paraId="7B131735" w14:textId="77777777" w:rsidR="00F6472A" w:rsidRPr="00A14A07" w:rsidRDefault="00F6472A" w:rsidP="00F6472A">
                      <w:pPr>
                        <w:pStyle w:val="ListParagraph"/>
                        <w:numPr>
                          <w:ilvl w:val="0"/>
                          <w:numId w:val="5"/>
                        </w:numPr>
                        <w:spacing w:after="0"/>
                        <w:jc w:val="left"/>
                        <w:textAlignment w:val="baseline"/>
                        <w:rPr>
                          <w:rFonts w:ascii="Times New Roman" w:eastAsia="Times New Roman" w:hAnsi="Times New Roman"/>
                          <w:sz w:val="22"/>
                          <w:szCs w:val="22"/>
                        </w:rPr>
                      </w:pPr>
                      <w:r w:rsidRPr="00A14A07">
                        <w:rPr>
                          <w:rFonts w:ascii="Times New Roman" w:eastAsia="+mn-ea" w:hAnsi="Times New Roman"/>
                          <w:color w:val="000099"/>
                          <w:kern w:val="24"/>
                          <w:sz w:val="22"/>
                          <w:szCs w:val="22"/>
                        </w:rPr>
                        <w:t>National macro-economic policies</w:t>
                      </w:r>
                    </w:p>
                    <w:p w14:paraId="266E457D" w14:textId="77777777" w:rsidR="00F6472A" w:rsidRPr="00A14A07" w:rsidRDefault="00F6472A" w:rsidP="00F6472A">
                      <w:pPr>
                        <w:pStyle w:val="ListParagraph"/>
                        <w:numPr>
                          <w:ilvl w:val="0"/>
                          <w:numId w:val="5"/>
                        </w:numPr>
                        <w:spacing w:after="0"/>
                        <w:jc w:val="left"/>
                        <w:textAlignment w:val="baseline"/>
                        <w:rPr>
                          <w:rFonts w:ascii="Times New Roman" w:eastAsia="Times New Roman" w:hAnsi="Times New Roman"/>
                          <w:sz w:val="22"/>
                          <w:szCs w:val="22"/>
                        </w:rPr>
                      </w:pPr>
                      <w:r w:rsidRPr="00A14A07">
                        <w:rPr>
                          <w:rFonts w:ascii="Times New Roman" w:eastAsia="+mn-ea" w:hAnsi="Times New Roman"/>
                          <w:color w:val="000099"/>
                          <w:kern w:val="24"/>
                          <w:sz w:val="22"/>
                          <w:szCs w:val="22"/>
                        </w:rPr>
                        <w:t>Social change &amp; development biases</w:t>
                      </w:r>
                    </w:p>
                    <w:p w14:paraId="6F6CA25A" w14:textId="77777777" w:rsidR="00F6472A" w:rsidRPr="00A14A07" w:rsidRDefault="00F6472A" w:rsidP="00F6472A">
                      <w:pPr>
                        <w:pStyle w:val="ListParagraph"/>
                        <w:numPr>
                          <w:ilvl w:val="0"/>
                          <w:numId w:val="5"/>
                        </w:numPr>
                        <w:spacing w:after="0"/>
                        <w:jc w:val="left"/>
                        <w:textAlignment w:val="baseline"/>
                        <w:rPr>
                          <w:rFonts w:ascii="Times New Roman" w:eastAsia="Times New Roman" w:hAnsi="Times New Roman"/>
                          <w:sz w:val="22"/>
                          <w:szCs w:val="22"/>
                        </w:rPr>
                      </w:pPr>
                      <w:r w:rsidRPr="00A14A07">
                        <w:rPr>
                          <w:rFonts w:ascii="Times New Roman" w:eastAsia="+mn-ea" w:hAnsi="Times New Roman"/>
                          <w:color w:val="000099"/>
                          <w:kern w:val="24"/>
                          <w:sz w:val="22"/>
                          <w:szCs w:val="22"/>
                        </w:rPr>
                        <w:t>Education &amp; formulation of values</w:t>
                      </w:r>
                    </w:p>
                  </w:txbxContent>
                </v:textbox>
                <w10:wrap anchorx="margin"/>
              </v:roundrect>
            </w:pict>
          </mc:Fallback>
        </mc:AlternateContent>
      </w:r>
      <w:r w:rsidRPr="00A14A07">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96128" behindDoc="0" locked="0" layoutInCell="1" allowOverlap="1" wp14:anchorId="425D955C" wp14:editId="29C2FFA0">
                <wp:simplePos x="0" y="0"/>
                <wp:positionH relativeFrom="margin">
                  <wp:align>center</wp:align>
                </wp:positionH>
                <wp:positionV relativeFrom="paragraph">
                  <wp:posOffset>5383659</wp:posOffset>
                </wp:positionV>
                <wp:extent cx="200025" cy="371475"/>
                <wp:effectExtent l="19050" t="0" r="47625" b="47625"/>
                <wp:wrapNone/>
                <wp:docPr id="691464232" name="Arrow: Down 691464232"/>
                <wp:cNvGraphicFramePr/>
                <a:graphic xmlns:a="http://schemas.openxmlformats.org/drawingml/2006/main">
                  <a:graphicData uri="http://schemas.microsoft.com/office/word/2010/wordprocessingShape">
                    <wps:wsp>
                      <wps:cNvSpPr/>
                      <wps:spPr>
                        <a:xfrm>
                          <a:off x="0" y="0"/>
                          <a:ext cx="200025" cy="37147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0A9DB" id="Arrow: Down 691464232" o:spid="_x0000_s1026" type="#_x0000_t67" style="position:absolute;margin-left:0;margin-top:423.9pt;width:15.75pt;height:29.25pt;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" adj="15785" fillcolor="#4472c4" strokecolor="#2f528f" strokeweight="1pt">
                <w10:wrap anchorx="margin"/>
              </v:shape>
            </w:pict>
          </mc:Fallback>
        </mc:AlternateContent>
      </w:r>
      <w:r w:rsidRPr="00A14A07">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77696" behindDoc="0" locked="0" layoutInCell="1" allowOverlap="1" wp14:anchorId="1D9DFF9D" wp14:editId="25619B5B">
                <wp:simplePos x="0" y="0"/>
                <wp:positionH relativeFrom="margin">
                  <wp:align>center</wp:align>
                </wp:positionH>
                <wp:positionV relativeFrom="paragraph">
                  <wp:posOffset>4548091</wp:posOffset>
                </wp:positionV>
                <wp:extent cx="1928826" cy="771525"/>
                <wp:effectExtent l="95250" t="57150" r="90805" b="123825"/>
                <wp:wrapNone/>
                <wp:docPr id="6" name="Rounded Rectangle 5"/>
                <wp:cNvGraphicFramePr/>
                <a:graphic xmlns:a="http://schemas.openxmlformats.org/drawingml/2006/main">
                  <a:graphicData uri="http://schemas.microsoft.com/office/word/2010/wordprocessingShape">
                    <wps:wsp>
                      <wps:cNvSpPr/>
                      <wps:spPr>
                        <a:xfrm>
                          <a:off x="0" y="0"/>
                          <a:ext cx="1928826" cy="771525"/>
                        </a:xfrm>
                        <a:prstGeom prst="roundRect">
                          <a:avLst/>
                        </a:prstGeom>
                        <a:gradFill rotWithShape="1">
                          <a:gsLst>
                            <a:gs pos="0">
                              <a:srgbClr val="ADB8E2">
                                <a:shade val="51000"/>
                                <a:satMod val="130000"/>
                              </a:srgbClr>
                            </a:gs>
                            <a:gs pos="80000">
                              <a:srgbClr val="ADB8E2">
                                <a:shade val="93000"/>
                                <a:satMod val="130000"/>
                              </a:srgbClr>
                            </a:gs>
                            <a:gs pos="100000">
                              <a:srgbClr val="ADB8E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52F06DCB" w14:textId="77777777" w:rsidR="00F6472A" w:rsidRPr="00A14A07" w:rsidRDefault="00F6472A" w:rsidP="00F6472A">
                            <w:pPr>
                              <w:pStyle w:val="NormalWeb"/>
                              <w:spacing w:after="0"/>
                              <w:jc w:val="center"/>
                              <w:textAlignment w:val="baseline"/>
                              <w:rPr>
                                <w:sz w:val="22"/>
                                <w:szCs w:val="22"/>
                              </w:rPr>
                            </w:pPr>
                            <w:r w:rsidRPr="00A14A07">
                              <w:rPr>
                                <w:rFonts w:eastAsia="+mn-ea"/>
                                <w:b/>
                                <w:bCs/>
                                <w:color w:val="000099"/>
                                <w:kern w:val="24"/>
                                <w:sz w:val="22"/>
                                <w:szCs w:val="22"/>
                              </w:rPr>
                              <w:t xml:space="preserve">Underlying Cause </w:t>
                            </w:r>
                          </w:p>
                          <w:p w14:paraId="6CB0D9DD" w14:textId="77777777" w:rsidR="00F6472A" w:rsidRPr="00A14A07" w:rsidRDefault="00F6472A" w:rsidP="00F6472A">
                            <w:pPr>
                              <w:pStyle w:val="NormalWeb"/>
                              <w:spacing w:after="0"/>
                              <w:jc w:val="center"/>
                              <w:textAlignment w:val="baseline"/>
                              <w:rPr>
                                <w:sz w:val="22"/>
                                <w:szCs w:val="22"/>
                              </w:rPr>
                            </w:pPr>
                            <w:r w:rsidRPr="00A14A07">
                              <w:rPr>
                                <w:rFonts w:eastAsia="+mn-ea"/>
                                <w:color w:val="000099"/>
                                <w:kern w:val="24"/>
                                <w:sz w:val="22"/>
                                <w:szCs w:val="22"/>
                              </w:rPr>
                              <w:t>Human activities, sectoral resource use</w:t>
                            </w:r>
                          </w:p>
                        </w:txbxContent>
                      </wps:txbx>
                      <wps:bodyPr anchor="ctr">
                        <a:noAutofit/>
                      </wps:bodyPr>
                    </wps:wsp>
                  </a:graphicData>
                </a:graphic>
                <wp14:sizeRelV relativeFrom="margin">
                  <wp14:pctHeight>0</wp14:pctHeight>
                </wp14:sizeRelV>
              </wp:anchor>
            </w:drawing>
          </mc:Choice>
          <mc:Fallback>
            <w:pict>
              <v:roundrect w14:anchorId="1D9DFF9D" id="_x0000_s1029" style="position:absolute;margin-left:0;margin-top:358.1pt;width:151.9pt;height:60.75pt;z-index:25167769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" fillcolor="#7984ad" stroked="f">
                <v:fill color2="#9faee5" rotate="t" angle="180" colors="0 #7984ad;52429f #a0aee3;1 #9faee5" focus="100%" type="gradient">
                  <o:fill v:ext="view" type="gradientUnscaled"/>
                </v:fill>
                <v:shadow on="t" color="black" opacity="22937f" origin=",.5" offset="0,.63889mm"/>
                <v:textbox>
                  <w:txbxContent>
                    <w:p w14:paraId="52F06DCB" w14:textId="77777777" w:rsidR="00F6472A" w:rsidRPr="00A14A07" w:rsidRDefault="00F6472A" w:rsidP="00F6472A">
                      <w:pPr>
                        <w:pStyle w:val="NormalWeb"/>
                        <w:spacing w:after="0"/>
                        <w:jc w:val="center"/>
                        <w:textAlignment w:val="baseline"/>
                        <w:rPr>
                          <w:sz w:val="22"/>
                          <w:szCs w:val="22"/>
                        </w:rPr>
                      </w:pPr>
                      <w:r w:rsidRPr="00A14A07">
                        <w:rPr>
                          <w:rFonts w:eastAsia="+mn-ea"/>
                          <w:b/>
                          <w:bCs/>
                          <w:color w:val="000099"/>
                          <w:kern w:val="24"/>
                          <w:sz w:val="22"/>
                          <w:szCs w:val="22"/>
                        </w:rPr>
                        <w:t xml:space="preserve">Underlying Cause </w:t>
                      </w:r>
                    </w:p>
                    <w:p w14:paraId="6CB0D9DD" w14:textId="77777777" w:rsidR="00F6472A" w:rsidRPr="00A14A07" w:rsidRDefault="00F6472A" w:rsidP="00F6472A">
                      <w:pPr>
                        <w:pStyle w:val="NormalWeb"/>
                        <w:spacing w:after="0"/>
                        <w:jc w:val="center"/>
                        <w:textAlignment w:val="baseline"/>
                        <w:rPr>
                          <w:sz w:val="22"/>
                          <w:szCs w:val="22"/>
                        </w:rPr>
                      </w:pPr>
                      <w:r w:rsidRPr="00A14A07">
                        <w:rPr>
                          <w:rFonts w:eastAsia="+mn-ea"/>
                          <w:color w:val="000099"/>
                          <w:kern w:val="24"/>
                          <w:sz w:val="22"/>
                          <w:szCs w:val="22"/>
                        </w:rPr>
                        <w:t>Human activities, sectoral resource use</w:t>
                      </w:r>
                    </w:p>
                  </w:txbxContent>
                </v:textbox>
                <w10:wrap anchorx="margin"/>
              </v:roundrect>
            </w:pict>
          </mc:Fallback>
        </mc:AlternateContent>
      </w:r>
      <w:r w:rsidRPr="00A14A07">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94080" behindDoc="0" locked="0" layoutInCell="1" allowOverlap="1" wp14:anchorId="358A5894" wp14:editId="32512FC8">
                <wp:simplePos x="0" y="0"/>
                <wp:positionH relativeFrom="margin">
                  <wp:align>center</wp:align>
                </wp:positionH>
                <wp:positionV relativeFrom="paragraph">
                  <wp:posOffset>4161034</wp:posOffset>
                </wp:positionV>
                <wp:extent cx="200025" cy="371475"/>
                <wp:effectExtent l="19050" t="0" r="47625" b="47625"/>
                <wp:wrapNone/>
                <wp:docPr id="1385992259" name="Arrow: Down 1385992259"/>
                <wp:cNvGraphicFramePr/>
                <a:graphic xmlns:a="http://schemas.openxmlformats.org/drawingml/2006/main">
                  <a:graphicData uri="http://schemas.microsoft.com/office/word/2010/wordprocessingShape">
                    <wps:wsp>
                      <wps:cNvSpPr/>
                      <wps:spPr>
                        <a:xfrm>
                          <a:off x="0" y="0"/>
                          <a:ext cx="200025" cy="37147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3B7DE" id="Arrow: Down 1385992259" o:spid="_x0000_s1026" type="#_x0000_t67" style="position:absolute;margin-left:0;margin-top:327.65pt;width:15.75pt;height:29.25pt;z-index:2516940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" adj="15785" fillcolor="#4472c4" strokecolor="#2f528f" strokeweight="1pt">
                <w10:wrap anchorx="margin"/>
              </v:shape>
            </w:pict>
          </mc:Fallback>
        </mc:AlternateContent>
      </w:r>
      <w:r w:rsidRPr="00A14A07">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79744" behindDoc="0" locked="0" layoutInCell="1" allowOverlap="1" wp14:anchorId="2CE03949" wp14:editId="5BF56D5A">
                <wp:simplePos x="0" y="0"/>
                <wp:positionH relativeFrom="margin">
                  <wp:align>center</wp:align>
                </wp:positionH>
                <wp:positionV relativeFrom="paragraph">
                  <wp:posOffset>3446438</wp:posOffset>
                </wp:positionV>
                <wp:extent cx="2144639" cy="657225"/>
                <wp:effectExtent l="76200" t="57150" r="84455" b="123825"/>
                <wp:wrapNone/>
                <wp:docPr id="7" name="Rounded Rectangle 6"/>
                <wp:cNvGraphicFramePr/>
                <a:graphic xmlns:a="http://schemas.openxmlformats.org/drawingml/2006/main">
                  <a:graphicData uri="http://schemas.microsoft.com/office/word/2010/wordprocessingShape">
                    <wps:wsp>
                      <wps:cNvSpPr/>
                      <wps:spPr>
                        <a:xfrm>
                          <a:off x="0" y="0"/>
                          <a:ext cx="2144639" cy="657225"/>
                        </a:xfrm>
                        <a:prstGeom prst="roundRect">
                          <a:avLst/>
                        </a:prstGeom>
                        <a:gradFill rotWithShape="1">
                          <a:gsLst>
                            <a:gs pos="0">
                              <a:srgbClr val="ADB8E2">
                                <a:shade val="51000"/>
                                <a:satMod val="130000"/>
                              </a:srgbClr>
                            </a:gs>
                            <a:gs pos="80000">
                              <a:srgbClr val="ADB8E2">
                                <a:shade val="93000"/>
                                <a:satMod val="130000"/>
                              </a:srgbClr>
                            </a:gs>
                            <a:gs pos="100000">
                              <a:srgbClr val="ADB8E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3F1C8CF5" w14:textId="77777777" w:rsidR="00F6472A" w:rsidRPr="00A14A07" w:rsidRDefault="00F6472A" w:rsidP="00F6472A">
                            <w:pPr>
                              <w:pStyle w:val="NormalWeb"/>
                              <w:spacing w:after="0"/>
                              <w:jc w:val="center"/>
                              <w:textAlignment w:val="baseline"/>
                              <w:rPr>
                                <w:sz w:val="22"/>
                                <w:szCs w:val="22"/>
                              </w:rPr>
                            </w:pPr>
                            <w:r w:rsidRPr="00A14A07">
                              <w:rPr>
                                <w:rFonts w:eastAsia="+mn-ea"/>
                                <w:b/>
                                <w:bCs/>
                                <w:color w:val="000099"/>
                                <w:kern w:val="24"/>
                                <w:sz w:val="22"/>
                                <w:szCs w:val="22"/>
                              </w:rPr>
                              <w:t xml:space="preserve">Immediate Cause </w:t>
                            </w:r>
                          </w:p>
                          <w:p w14:paraId="45587323" w14:textId="77777777" w:rsidR="00F6472A" w:rsidRPr="00A14A07" w:rsidRDefault="00F6472A" w:rsidP="00F6472A">
                            <w:pPr>
                              <w:pStyle w:val="NormalWeb"/>
                              <w:spacing w:after="0"/>
                              <w:jc w:val="center"/>
                              <w:textAlignment w:val="baseline"/>
                              <w:rPr>
                                <w:sz w:val="22"/>
                                <w:szCs w:val="22"/>
                              </w:rPr>
                            </w:pPr>
                            <w:r w:rsidRPr="00A14A07">
                              <w:rPr>
                                <w:rFonts w:eastAsia="+mn-ea"/>
                                <w:color w:val="000099"/>
                                <w:kern w:val="24"/>
                                <w:sz w:val="22"/>
                                <w:szCs w:val="22"/>
                              </w:rPr>
                              <w:t>Pressure or Stress</w:t>
                            </w:r>
                          </w:p>
                        </w:txbxContent>
                      </wps:txbx>
                      <wps:bodyPr anchor="ctr">
                        <a:noAutofit/>
                      </wps:bodyPr>
                    </wps:wsp>
                  </a:graphicData>
                </a:graphic>
                <wp14:sizeRelV relativeFrom="margin">
                  <wp14:pctHeight>0</wp14:pctHeight>
                </wp14:sizeRelV>
              </wp:anchor>
            </w:drawing>
          </mc:Choice>
          <mc:Fallback>
            <w:pict>
              <v:roundrect w14:anchorId="2CE03949" id="Rounded Rectangle 6" o:spid="_x0000_s1030" style="position:absolute;margin-left:0;margin-top:271.35pt;width:168.85pt;height:51.75pt;z-index:2516797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" fillcolor="#7984ad" stroked="f">
                <v:fill color2="#9faee5" rotate="t" angle="180" colors="0 #7984ad;52429f #a0aee3;1 #9faee5" focus="100%" type="gradient">
                  <o:fill v:ext="view" type="gradientUnscaled"/>
                </v:fill>
                <v:shadow on="t" color="black" opacity="22937f" origin=",.5" offset="0,.63889mm"/>
                <v:textbox>
                  <w:txbxContent>
                    <w:p w14:paraId="3F1C8CF5" w14:textId="77777777" w:rsidR="00F6472A" w:rsidRPr="00A14A07" w:rsidRDefault="00F6472A" w:rsidP="00F6472A">
                      <w:pPr>
                        <w:pStyle w:val="NormalWeb"/>
                        <w:spacing w:after="0"/>
                        <w:jc w:val="center"/>
                        <w:textAlignment w:val="baseline"/>
                        <w:rPr>
                          <w:sz w:val="22"/>
                          <w:szCs w:val="22"/>
                        </w:rPr>
                      </w:pPr>
                      <w:r w:rsidRPr="00A14A07">
                        <w:rPr>
                          <w:rFonts w:eastAsia="+mn-ea"/>
                          <w:b/>
                          <w:bCs/>
                          <w:color w:val="000099"/>
                          <w:kern w:val="24"/>
                          <w:sz w:val="22"/>
                          <w:szCs w:val="22"/>
                        </w:rPr>
                        <w:t xml:space="preserve">Immediate Cause </w:t>
                      </w:r>
                    </w:p>
                    <w:p w14:paraId="45587323" w14:textId="77777777" w:rsidR="00F6472A" w:rsidRPr="00A14A07" w:rsidRDefault="00F6472A" w:rsidP="00F6472A">
                      <w:pPr>
                        <w:pStyle w:val="NormalWeb"/>
                        <w:spacing w:after="0"/>
                        <w:jc w:val="center"/>
                        <w:textAlignment w:val="baseline"/>
                        <w:rPr>
                          <w:sz w:val="22"/>
                          <w:szCs w:val="22"/>
                        </w:rPr>
                      </w:pPr>
                      <w:r w:rsidRPr="00A14A07">
                        <w:rPr>
                          <w:rFonts w:eastAsia="+mn-ea"/>
                          <w:color w:val="000099"/>
                          <w:kern w:val="24"/>
                          <w:sz w:val="22"/>
                          <w:szCs w:val="22"/>
                        </w:rPr>
                        <w:t>Pressure or Stress</w:t>
                      </w:r>
                    </w:p>
                  </w:txbxContent>
                </v:textbox>
                <w10:wrap anchorx="margin"/>
              </v:roundrect>
            </w:pict>
          </mc:Fallback>
        </mc:AlternateContent>
      </w:r>
      <w:r w:rsidRPr="00A14A07">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92032" behindDoc="0" locked="0" layoutInCell="1" allowOverlap="1" wp14:anchorId="77A22D10" wp14:editId="7B59194B">
                <wp:simplePos x="0" y="0"/>
                <wp:positionH relativeFrom="margin">
                  <wp:align>center</wp:align>
                </wp:positionH>
                <wp:positionV relativeFrom="paragraph">
                  <wp:posOffset>2989780</wp:posOffset>
                </wp:positionV>
                <wp:extent cx="200025" cy="371475"/>
                <wp:effectExtent l="19050" t="0" r="47625" b="47625"/>
                <wp:wrapNone/>
                <wp:docPr id="2137284567" name="Arrow: Down 2137284567"/>
                <wp:cNvGraphicFramePr/>
                <a:graphic xmlns:a="http://schemas.openxmlformats.org/drawingml/2006/main">
                  <a:graphicData uri="http://schemas.microsoft.com/office/word/2010/wordprocessingShape">
                    <wps:wsp>
                      <wps:cNvSpPr/>
                      <wps:spPr>
                        <a:xfrm>
                          <a:off x="0" y="0"/>
                          <a:ext cx="200025" cy="37147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CF0C6" id="Arrow: Down 2137284567" o:spid="_x0000_s1026" type="#_x0000_t67" style="position:absolute;margin-left:0;margin-top:235.4pt;width:15.75pt;height:29.25pt;z-index:251692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" adj="15785" fillcolor="#4472c4" strokecolor="#2f528f" strokeweight="1pt">
                <w10:wrap anchorx="margin"/>
              </v:shape>
            </w:pict>
          </mc:Fallback>
        </mc:AlternateContent>
      </w:r>
      <w:r w:rsidRPr="00A14A07">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81792" behindDoc="0" locked="0" layoutInCell="1" allowOverlap="1" wp14:anchorId="7F82CD3B" wp14:editId="02E00A90">
                <wp:simplePos x="0" y="0"/>
                <wp:positionH relativeFrom="margin">
                  <wp:align>center</wp:align>
                </wp:positionH>
                <wp:positionV relativeFrom="paragraph">
                  <wp:posOffset>1618108</wp:posOffset>
                </wp:positionV>
                <wp:extent cx="2571750" cy="1304925"/>
                <wp:effectExtent l="76200" t="57150" r="95250" b="123825"/>
                <wp:wrapNone/>
                <wp:docPr id="9" name="Rounded Rectangle 8"/>
                <wp:cNvGraphicFramePr/>
                <a:graphic xmlns:a="http://schemas.openxmlformats.org/drawingml/2006/main">
                  <a:graphicData uri="http://schemas.microsoft.com/office/word/2010/wordprocessingShape">
                    <wps:wsp>
                      <wps:cNvSpPr/>
                      <wps:spPr>
                        <a:xfrm>
                          <a:off x="0" y="0"/>
                          <a:ext cx="2571750" cy="1304925"/>
                        </a:xfrm>
                        <a:prstGeom prst="roundRect">
                          <a:avLst/>
                        </a:prstGeom>
                        <a:gradFill rotWithShape="1">
                          <a:gsLst>
                            <a:gs pos="0">
                              <a:srgbClr val="ADB8E2">
                                <a:shade val="51000"/>
                                <a:satMod val="130000"/>
                              </a:srgbClr>
                            </a:gs>
                            <a:gs pos="80000">
                              <a:srgbClr val="ADB8E2">
                                <a:shade val="93000"/>
                                <a:satMod val="130000"/>
                              </a:srgbClr>
                            </a:gs>
                            <a:gs pos="100000">
                              <a:srgbClr val="ADB8E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2C117DDE" w14:textId="77777777" w:rsidR="00F6472A" w:rsidRPr="00A14A07" w:rsidRDefault="00F6472A" w:rsidP="00F6472A">
                            <w:pPr>
                              <w:pStyle w:val="NormalWeb"/>
                              <w:spacing w:after="0"/>
                              <w:jc w:val="center"/>
                              <w:textAlignment w:val="baseline"/>
                              <w:rPr>
                                <w:rFonts w:eastAsia="+mn-ea"/>
                                <w:b/>
                                <w:bCs/>
                                <w:color w:val="000099"/>
                                <w:kern w:val="24"/>
                                <w:sz w:val="22"/>
                                <w:szCs w:val="22"/>
                              </w:rPr>
                            </w:pPr>
                            <w:r w:rsidRPr="00A14A07">
                              <w:rPr>
                                <w:rFonts w:eastAsia="+mn-ea"/>
                                <w:b/>
                                <w:bCs/>
                                <w:color w:val="000099"/>
                                <w:kern w:val="24"/>
                                <w:sz w:val="22"/>
                                <w:szCs w:val="22"/>
                              </w:rPr>
                              <w:t>Socio-economic Impact</w:t>
                            </w:r>
                          </w:p>
                          <w:p w14:paraId="36166672" w14:textId="77777777" w:rsidR="00F6472A" w:rsidRPr="00A14A07" w:rsidRDefault="00F6472A" w:rsidP="00F6472A">
                            <w:pPr>
                              <w:pStyle w:val="NormalWeb"/>
                              <w:spacing w:after="0"/>
                              <w:jc w:val="center"/>
                              <w:textAlignment w:val="baseline"/>
                              <w:rPr>
                                <w:sz w:val="22"/>
                                <w:szCs w:val="22"/>
                              </w:rPr>
                            </w:pPr>
                            <w:r w:rsidRPr="00A14A07">
                              <w:rPr>
                                <w:rFonts w:eastAsia="+mn-ea"/>
                                <w:color w:val="000099"/>
                                <w:kern w:val="24"/>
                                <w:sz w:val="22"/>
                                <w:szCs w:val="22"/>
                              </w:rPr>
                              <w:t>(i.e. the effects of biophysical changes on the social and economic well-being of the population e.g. reduced revenues from fisheries or health risks)</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oundrect w14:anchorId="7F82CD3B" id="Rounded Rectangle 8" o:spid="_x0000_s1031" style="position:absolute;margin-left:0;margin-top:127.4pt;width:202.5pt;height:102.75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" fillcolor="#7984ad" stroked="f">
                <v:fill color2="#9faee5" rotate="t" angle="180" colors="0 #7984ad;52429f #a0aee3;1 #9faee5" focus="100%" type="gradient">
                  <o:fill v:ext="view" type="gradientUnscaled"/>
                </v:fill>
                <v:shadow on="t" color="black" opacity="22937f" origin=",.5" offset="0,.63889mm"/>
                <v:textbox>
                  <w:txbxContent>
                    <w:p w14:paraId="2C117DDE" w14:textId="77777777" w:rsidR="00F6472A" w:rsidRPr="00A14A07" w:rsidRDefault="00F6472A" w:rsidP="00F6472A">
                      <w:pPr>
                        <w:pStyle w:val="NormalWeb"/>
                        <w:spacing w:after="0"/>
                        <w:jc w:val="center"/>
                        <w:textAlignment w:val="baseline"/>
                        <w:rPr>
                          <w:rFonts w:eastAsia="+mn-ea"/>
                          <w:b/>
                          <w:bCs/>
                          <w:color w:val="000099"/>
                          <w:kern w:val="24"/>
                          <w:sz w:val="22"/>
                          <w:szCs w:val="22"/>
                        </w:rPr>
                      </w:pPr>
                      <w:r w:rsidRPr="00A14A07">
                        <w:rPr>
                          <w:rFonts w:eastAsia="+mn-ea"/>
                          <w:b/>
                          <w:bCs/>
                          <w:color w:val="000099"/>
                          <w:kern w:val="24"/>
                          <w:sz w:val="22"/>
                          <w:szCs w:val="22"/>
                        </w:rPr>
                        <w:t>Socio-economic Impact</w:t>
                      </w:r>
                    </w:p>
                    <w:p w14:paraId="36166672" w14:textId="77777777" w:rsidR="00F6472A" w:rsidRPr="00A14A07" w:rsidRDefault="00F6472A" w:rsidP="00F6472A">
                      <w:pPr>
                        <w:pStyle w:val="NormalWeb"/>
                        <w:spacing w:after="0"/>
                        <w:jc w:val="center"/>
                        <w:textAlignment w:val="baseline"/>
                        <w:rPr>
                          <w:sz w:val="22"/>
                          <w:szCs w:val="22"/>
                        </w:rPr>
                      </w:pPr>
                      <w:r w:rsidRPr="00A14A07">
                        <w:rPr>
                          <w:rFonts w:eastAsia="+mn-ea"/>
                          <w:color w:val="000099"/>
                          <w:kern w:val="24"/>
                          <w:sz w:val="22"/>
                          <w:szCs w:val="22"/>
                        </w:rPr>
                        <w:t>(i.e. the effects of biophysical changes on the social and economic well-being of the population e.g. reduced revenues from fisheries or health risks)</w:t>
                      </w:r>
                    </w:p>
                  </w:txbxContent>
                </v:textbox>
                <w10:wrap anchorx="margin"/>
              </v:roundrect>
            </w:pict>
          </mc:Fallback>
        </mc:AlternateContent>
      </w:r>
      <w:r w:rsidRPr="00A14A07">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89984" behindDoc="0" locked="0" layoutInCell="1" allowOverlap="1" wp14:anchorId="3E718B60" wp14:editId="2005F6CD">
                <wp:simplePos x="0" y="0"/>
                <wp:positionH relativeFrom="margin">
                  <wp:align>center</wp:align>
                </wp:positionH>
                <wp:positionV relativeFrom="paragraph">
                  <wp:posOffset>1191731</wp:posOffset>
                </wp:positionV>
                <wp:extent cx="200025" cy="371475"/>
                <wp:effectExtent l="19050" t="0" r="47625" b="47625"/>
                <wp:wrapNone/>
                <wp:docPr id="872102279" name="Arrow: Down 872102279"/>
                <wp:cNvGraphicFramePr/>
                <a:graphic xmlns:a="http://schemas.openxmlformats.org/drawingml/2006/main">
                  <a:graphicData uri="http://schemas.microsoft.com/office/word/2010/wordprocessingShape">
                    <wps:wsp>
                      <wps:cNvSpPr/>
                      <wps:spPr>
                        <a:xfrm>
                          <a:off x="0" y="0"/>
                          <a:ext cx="200025" cy="37147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6F21C" id="Arrow: Down 872102279" o:spid="_x0000_s1026" type="#_x0000_t67" style="position:absolute;margin-left:0;margin-top:93.85pt;width:15.75pt;height:29.25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" adj="15785" fillcolor="#4472c4" strokecolor="#2f528f" strokeweight="1pt">
                <w10:wrap anchorx="margin"/>
              </v:shape>
            </w:pict>
          </mc:Fallback>
        </mc:AlternateContent>
      </w:r>
      <w:r w:rsidR="00BC4F63" w:rsidRPr="00A14A07">
        <w:rPr>
          <w:rFonts w:ascii="Times New Roman" w:eastAsiaTheme="minorHAnsi" w:hAnsi="Times New Roman"/>
          <w:sz w:val="24"/>
        </w:rPr>
        <w:br w:type="page"/>
      </w:r>
    </w:p>
    <w:p w14:paraId="07585FD6" w14:textId="0BDADBCF" w:rsidR="008338F7" w:rsidRPr="00A14A07" w:rsidRDefault="008338F7">
      <w:pPr>
        <w:spacing w:after="0" w:line="259" w:lineRule="auto"/>
        <w:jc w:val="left"/>
        <w:rPr>
          <w:rFonts w:asciiTheme="minorHAnsi" w:hAnsiTheme="minorHAnsi" w:cstheme="minorHAnsi"/>
          <w:b/>
          <w:bCs/>
          <w:sz w:val="18"/>
          <w:szCs w:val="18"/>
        </w:rPr>
        <w:sectPr w:rsidR="008338F7" w:rsidRPr="00A14A07" w:rsidSect="008338F7">
          <w:footerReference w:type="default" r:id="rId10"/>
          <w:pgSz w:w="11906" w:h="16838" w:code="9"/>
          <w:pgMar w:top="851" w:right="567" w:bottom="851" w:left="567" w:header="709" w:footer="709" w:gutter="0"/>
          <w:cols w:space="708"/>
          <w:docGrid w:linePitch="360"/>
        </w:sectPr>
      </w:pPr>
    </w:p>
    <w:p w14:paraId="46A371FA" w14:textId="036CDA66" w:rsidR="003718EC" w:rsidRPr="00A14A07" w:rsidRDefault="003718EC" w:rsidP="009A3DB4">
      <w:pPr>
        <w:spacing w:after="0" w:line="259" w:lineRule="auto"/>
        <w:jc w:val="left"/>
        <w:rPr>
          <w:rFonts w:asciiTheme="minorHAnsi" w:hAnsiTheme="minorHAnsi" w:cstheme="minorHAnsi"/>
          <w:b/>
          <w:bCs/>
          <w:sz w:val="18"/>
          <w:szCs w:val="18"/>
        </w:rPr>
      </w:pPr>
    </w:p>
    <w:tbl>
      <w:tblPr>
        <w:tblStyle w:val="TableGrid"/>
        <w:tblW w:w="0" w:type="auto"/>
        <w:tblLook w:val="04A0" w:firstRow="1" w:lastRow="0" w:firstColumn="1" w:lastColumn="0" w:noHBand="0" w:noVBand="1"/>
      </w:tblPr>
      <w:tblGrid>
        <w:gridCol w:w="3025"/>
        <w:gridCol w:w="3025"/>
        <w:gridCol w:w="3025"/>
        <w:gridCol w:w="3025"/>
        <w:gridCol w:w="3026"/>
      </w:tblGrid>
      <w:tr w:rsidR="0077586D" w:rsidRPr="00A14A07" w14:paraId="3F66DCC8" w14:textId="77777777" w:rsidTr="002020CC">
        <w:trPr>
          <w:tblHeader/>
        </w:trPr>
        <w:tc>
          <w:tcPr>
            <w:tcW w:w="3025" w:type="dxa"/>
            <w:shd w:val="clear" w:color="auto" w:fill="FFE599" w:themeFill="accent4" w:themeFillTint="66"/>
            <w:vAlign w:val="center"/>
          </w:tcPr>
          <w:p w14:paraId="57554EC4" w14:textId="61FF3739" w:rsidR="0077586D" w:rsidRPr="00A14A07" w:rsidRDefault="00097221" w:rsidP="000D7F4B">
            <w:pPr>
              <w:spacing w:after="0" w:line="259" w:lineRule="auto"/>
              <w:jc w:val="center"/>
              <w:rPr>
                <w:rFonts w:asciiTheme="minorHAnsi" w:hAnsiTheme="minorHAnsi" w:cstheme="minorHAnsi"/>
                <w:b/>
                <w:bCs/>
                <w:szCs w:val="20"/>
              </w:rPr>
            </w:pPr>
            <w:bookmarkStart w:id="2" w:name="_Hlk200547866"/>
            <w:r w:rsidRPr="00A14A07">
              <w:rPr>
                <w:rFonts w:asciiTheme="minorHAnsi" w:hAnsiTheme="minorHAnsi" w:cstheme="minorHAnsi"/>
                <w:b/>
                <w:szCs w:val="20"/>
              </w:rPr>
              <w:t xml:space="preserve">ACTUAL OR </w:t>
            </w:r>
            <w:r w:rsidR="0077586D" w:rsidRPr="00A14A07">
              <w:rPr>
                <w:rFonts w:asciiTheme="minorHAnsi" w:hAnsiTheme="minorHAnsi" w:cstheme="minorHAnsi"/>
                <w:b/>
                <w:szCs w:val="20"/>
              </w:rPr>
              <w:t>POTENTIAL THREAT TO ECOSYSTEM</w:t>
            </w:r>
          </w:p>
        </w:tc>
        <w:tc>
          <w:tcPr>
            <w:tcW w:w="3025" w:type="dxa"/>
            <w:shd w:val="clear" w:color="auto" w:fill="FFE599" w:themeFill="accent4" w:themeFillTint="66"/>
            <w:vAlign w:val="center"/>
          </w:tcPr>
          <w:p w14:paraId="7EBBA897" w14:textId="77777777" w:rsidR="0077586D" w:rsidRPr="00A14A07" w:rsidRDefault="0077586D" w:rsidP="000D7F4B">
            <w:pPr>
              <w:spacing w:after="0" w:line="259" w:lineRule="auto"/>
              <w:jc w:val="center"/>
              <w:rPr>
                <w:rFonts w:asciiTheme="minorHAnsi" w:hAnsiTheme="minorHAnsi" w:cstheme="minorHAnsi"/>
                <w:b/>
                <w:bCs/>
                <w:szCs w:val="20"/>
              </w:rPr>
            </w:pPr>
            <w:r w:rsidRPr="00A14A07">
              <w:rPr>
                <w:rFonts w:asciiTheme="minorHAnsi" w:hAnsiTheme="minorHAnsi" w:cstheme="minorHAnsi"/>
                <w:b/>
                <w:szCs w:val="20"/>
              </w:rPr>
              <w:t>ENVIRONMENTAL IMPACT</w:t>
            </w:r>
          </w:p>
        </w:tc>
        <w:tc>
          <w:tcPr>
            <w:tcW w:w="3025" w:type="dxa"/>
            <w:shd w:val="clear" w:color="auto" w:fill="FFE599" w:themeFill="accent4" w:themeFillTint="66"/>
            <w:vAlign w:val="center"/>
          </w:tcPr>
          <w:p w14:paraId="003F9E92" w14:textId="77777777" w:rsidR="0077586D" w:rsidRPr="00A14A07" w:rsidRDefault="0077586D" w:rsidP="000D7F4B">
            <w:pPr>
              <w:spacing w:after="0" w:line="259" w:lineRule="auto"/>
              <w:jc w:val="center"/>
              <w:rPr>
                <w:rFonts w:asciiTheme="minorHAnsi" w:hAnsiTheme="minorHAnsi" w:cstheme="minorHAnsi"/>
                <w:b/>
                <w:bCs/>
                <w:szCs w:val="20"/>
              </w:rPr>
            </w:pPr>
            <w:r w:rsidRPr="00A14A07">
              <w:rPr>
                <w:rFonts w:asciiTheme="minorHAnsi" w:hAnsiTheme="minorHAnsi" w:cstheme="minorHAnsi"/>
                <w:b/>
                <w:szCs w:val="20"/>
              </w:rPr>
              <w:t>SOCIOECONOMIC IMPACT</w:t>
            </w:r>
          </w:p>
        </w:tc>
        <w:tc>
          <w:tcPr>
            <w:tcW w:w="3025" w:type="dxa"/>
            <w:shd w:val="clear" w:color="auto" w:fill="FFE599" w:themeFill="accent4" w:themeFillTint="66"/>
            <w:vAlign w:val="center"/>
          </w:tcPr>
          <w:p w14:paraId="23B3084E" w14:textId="77777777" w:rsidR="0077586D" w:rsidRPr="00A14A07" w:rsidRDefault="0077586D" w:rsidP="000D7F4B">
            <w:pPr>
              <w:spacing w:after="0" w:line="259" w:lineRule="auto"/>
              <w:jc w:val="center"/>
              <w:rPr>
                <w:rFonts w:asciiTheme="minorHAnsi" w:hAnsiTheme="minorHAnsi" w:cstheme="minorHAnsi"/>
                <w:b/>
                <w:bCs/>
                <w:szCs w:val="20"/>
              </w:rPr>
            </w:pPr>
            <w:r w:rsidRPr="00A14A07">
              <w:rPr>
                <w:rFonts w:asciiTheme="minorHAnsi" w:hAnsiTheme="minorHAnsi" w:cstheme="minorHAnsi"/>
                <w:b/>
                <w:szCs w:val="20"/>
              </w:rPr>
              <w:t>IMMEDIATE CAUSE</w:t>
            </w:r>
          </w:p>
        </w:tc>
        <w:tc>
          <w:tcPr>
            <w:tcW w:w="3026" w:type="dxa"/>
            <w:shd w:val="clear" w:color="auto" w:fill="FFE599" w:themeFill="accent4" w:themeFillTint="66"/>
            <w:vAlign w:val="center"/>
          </w:tcPr>
          <w:p w14:paraId="265253D5" w14:textId="6CE50FD0" w:rsidR="0077586D" w:rsidRPr="00A14A07" w:rsidRDefault="000D3CD2" w:rsidP="000D7F4B">
            <w:pPr>
              <w:spacing w:after="0" w:line="259" w:lineRule="auto"/>
              <w:jc w:val="center"/>
              <w:rPr>
                <w:rFonts w:asciiTheme="minorHAnsi" w:hAnsiTheme="minorHAnsi" w:cstheme="minorHAnsi"/>
                <w:b/>
                <w:bCs/>
                <w:szCs w:val="20"/>
              </w:rPr>
            </w:pPr>
            <w:r w:rsidRPr="00A14A07">
              <w:rPr>
                <w:rFonts w:asciiTheme="minorHAnsi" w:hAnsiTheme="minorHAnsi" w:cstheme="minorHAnsi"/>
                <w:b/>
                <w:sz w:val="18"/>
                <w:szCs w:val="18"/>
              </w:rPr>
              <w:t>ROOT CAUSES AND REQUIRED IMPROVEMENTS/CHANGES</w:t>
            </w:r>
          </w:p>
        </w:tc>
      </w:tr>
      <w:tr w:rsidR="002020CC" w:rsidRPr="00A14A07" w14:paraId="1C397606" w14:textId="77777777" w:rsidTr="002020CC">
        <w:tc>
          <w:tcPr>
            <w:tcW w:w="15126" w:type="dxa"/>
            <w:gridSpan w:val="5"/>
            <w:shd w:val="clear" w:color="auto" w:fill="FFE599" w:themeFill="accent4" w:themeFillTint="66"/>
            <w:vAlign w:val="center"/>
          </w:tcPr>
          <w:p w14:paraId="0EB04AFD" w14:textId="1169FAF2" w:rsidR="002020CC" w:rsidRPr="00A14A07" w:rsidRDefault="002020CC" w:rsidP="000D7F4B">
            <w:pPr>
              <w:spacing w:after="0" w:line="259" w:lineRule="auto"/>
              <w:jc w:val="center"/>
              <w:rPr>
                <w:rFonts w:asciiTheme="minorHAnsi" w:hAnsiTheme="minorHAnsi" w:cstheme="minorHAnsi"/>
                <w:b/>
                <w:bCs/>
                <w:sz w:val="22"/>
                <w:szCs w:val="22"/>
              </w:rPr>
            </w:pPr>
            <w:r w:rsidRPr="00A14A07">
              <w:rPr>
                <w:rFonts w:asciiTheme="minorHAnsi" w:hAnsiTheme="minorHAnsi" w:cstheme="minorHAnsi"/>
                <w:b/>
                <w:sz w:val="24"/>
              </w:rPr>
              <w:t>THREATS TO THE OVERALL ENVIRONMENTAL STATUS OF THE SARGASSO SEA</w:t>
            </w:r>
          </w:p>
        </w:tc>
      </w:tr>
      <w:tr w:rsidR="0077586D" w:rsidRPr="00A14A07" w14:paraId="3328275E" w14:textId="77777777" w:rsidTr="002020CC">
        <w:tc>
          <w:tcPr>
            <w:tcW w:w="15126" w:type="dxa"/>
            <w:gridSpan w:val="5"/>
            <w:shd w:val="clear" w:color="auto" w:fill="D9E2F3" w:themeFill="accent1" w:themeFillTint="33"/>
            <w:vAlign w:val="center"/>
          </w:tcPr>
          <w:p w14:paraId="6830CCA8" w14:textId="46655F4E" w:rsidR="0077586D" w:rsidRPr="00A14A07" w:rsidRDefault="009A3DB4" w:rsidP="000D7F4B">
            <w:pPr>
              <w:spacing w:after="0" w:line="259" w:lineRule="auto"/>
              <w:jc w:val="center"/>
              <w:rPr>
                <w:rFonts w:asciiTheme="minorHAnsi" w:hAnsiTheme="minorHAnsi" w:cstheme="minorHAnsi"/>
                <w:b/>
                <w:bCs/>
                <w:sz w:val="22"/>
                <w:szCs w:val="22"/>
              </w:rPr>
            </w:pPr>
            <w:r w:rsidRPr="00A14A07">
              <w:rPr>
                <w:rFonts w:asciiTheme="minorHAnsi" w:hAnsiTheme="minorHAnsi" w:cstheme="minorHAnsi"/>
                <w:b/>
                <w:bCs/>
                <w:sz w:val="22"/>
                <w:szCs w:val="22"/>
              </w:rPr>
              <w:t xml:space="preserve">THREATS TO THE </w:t>
            </w:r>
            <w:r w:rsidR="0052315D" w:rsidRPr="00A14A07">
              <w:rPr>
                <w:rFonts w:asciiTheme="minorHAnsi" w:hAnsiTheme="minorHAnsi" w:cstheme="minorHAnsi"/>
                <w:b/>
                <w:bCs/>
                <w:sz w:val="22"/>
                <w:szCs w:val="22"/>
              </w:rPr>
              <w:t>OCEANOGRAPHIC STABILITY OF THE SARGASSO SEA</w:t>
            </w:r>
          </w:p>
        </w:tc>
      </w:tr>
      <w:tr w:rsidR="0052315D" w:rsidRPr="00A14A07" w14:paraId="71CBA94A" w14:textId="77777777" w:rsidTr="002020CC">
        <w:tc>
          <w:tcPr>
            <w:tcW w:w="3025" w:type="dxa"/>
          </w:tcPr>
          <w:p w14:paraId="267B0EED" w14:textId="23F111BB" w:rsidR="0052315D" w:rsidRPr="00A14A07" w:rsidRDefault="0052315D" w:rsidP="0052315D">
            <w:pPr>
              <w:spacing w:after="0" w:line="259" w:lineRule="auto"/>
              <w:jc w:val="left"/>
              <w:rPr>
                <w:rFonts w:asciiTheme="minorHAnsi" w:hAnsiTheme="minorHAnsi" w:cstheme="minorHAnsi"/>
                <w:b/>
                <w:bCs/>
                <w:sz w:val="18"/>
                <w:szCs w:val="18"/>
              </w:rPr>
            </w:pPr>
            <w:r w:rsidRPr="00A14A07">
              <w:rPr>
                <w:rFonts w:cs="Calibri"/>
                <w:szCs w:val="20"/>
              </w:rPr>
              <w:t>Surface Ocean warming ~ 1.2 deg C since 1970s, accelerating last 5 years (0.8 deg C)</w:t>
            </w:r>
          </w:p>
        </w:tc>
        <w:tc>
          <w:tcPr>
            <w:tcW w:w="3025" w:type="dxa"/>
          </w:tcPr>
          <w:p w14:paraId="59F86267" w14:textId="7241FCCF" w:rsidR="0052315D" w:rsidRPr="00A14A07" w:rsidRDefault="0052315D" w:rsidP="0052315D">
            <w:pPr>
              <w:spacing w:after="0" w:line="259" w:lineRule="auto"/>
              <w:jc w:val="left"/>
              <w:rPr>
                <w:rFonts w:asciiTheme="minorHAnsi" w:hAnsiTheme="minorHAnsi" w:cstheme="minorHAnsi"/>
                <w:b/>
                <w:bCs/>
                <w:sz w:val="18"/>
                <w:szCs w:val="18"/>
              </w:rPr>
            </w:pPr>
            <w:r w:rsidRPr="00A14A07">
              <w:rPr>
                <w:rFonts w:cs="Calibri"/>
                <w:szCs w:val="20"/>
              </w:rPr>
              <w:t>Increased surface ocean stratification due to lower density water, possible effects on nutrient supply to surface waters and associated primary production; possible impacts on location and migratory patterns of selected temperature sensitive species</w:t>
            </w:r>
          </w:p>
        </w:tc>
        <w:tc>
          <w:tcPr>
            <w:tcW w:w="3025" w:type="dxa"/>
          </w:tcPr>
          <w:p w14:paraId="28E3EE20" w14:textId="4D102C86" w:rsidR="0052315D" w:rsidRPr="00A14A07" w:rsidRDefault="009E3AA6" w:rsidP="0052315D">
            <w:pPr>
              <w:spacing w:after="0" w:line="259" w:lineRule="auto"/>
              <w:jc w:val="left"/>
              <w:rPr>
                <w:rFonts w:asciiTheme="minorHAnsi" w:hAnsiTheme="minorHAnsi" w:cstheme="minorHAnsi"/>
                <w:szCs w:val="20"/>
              </w:rPr>
            </w:pPr>
            <w:r w:rsidRPr="00A14A07">
              <w:rPr>
                <w:rFonts w:asciiTheme="minorHAnsi" w:hAnsiTheme="minorHAnsi" w:cstheme="minorHAnsi"/>
                <w:szCs w:val="20"/>
              </w:rPr>
              <w:t>Potential knock-on effects of surface warming on primary productivity and/or species metabolism could influence life cycles of temperature sensitive species including those that are commercially harvested, leading to reductions in populations and associated sector revenue, employment and profitability</w:t>
            </w:r>
          </w:p>
        </w:tc>
        <w:tc>
          <w:tcPr>
            <w:tcW w:w="3025" w:type="dxa"/>
          </w:tcPr>
          <w:p w14:paraId="4B32F9E5" w14:textId="7D103BEF" w:rsidR="0052315D" w:rsidRPr="00A14A07" w:rsidRDefault="009754BA" w:rsidP="0052315D">
            <w:pPr>
              <w:spacing w:after="0" w:line="259" w:lineRule="auto"/>
              <w:jc w:val="left"/>
              <w:rPr>
                <w:rFonts w:asciiTheme="minorHAnsi" w:hAnsiTheme="minorHAnsi" w:cstheme="minorHAnsi"/>
                <w:szCs w:val="20"/>
              </w:rPr>
            </w:pPr>
            <w:r w:rsidRPr="00A14A07">
              <w:rPr>
                <w:rFonts w:asciiTheme="minorHAnsi" w:hAnsiTheme="minorHAnsi" w:cstheme="minorHAnsi"/>
                <w:szCs w:val="20"/>
              </w:rPr>
              <w:t>Accumulation</w:t>
            </w:r>
            <w:r w:rsidR="003F4341" w:rsidRPr="00A14A07">
              <w:rPr>
                <w:rFonts w:asciiTheme="minorHAnsi" w:hAnsiTheme="minorHAnsi" w:cstheme="minorHAnsi"/>
                <w:szCs w:val="20"/>
              </w:rPr>
              <w:t xml:space="preserve"> of anthropogenic emissions of greenhouse gases in the earth’s atmosphere</w:t>
            </w:r>
          </w:p>
        </w:tc>
        <w:tc>
          <w:tcPr>
            <w:tcW w:w="3026" w:type="dxa"/>
          </w:tcPr>
          <w:p w14:paraId="7DA9AFD6" w14:textId="2CF0772D" w:rsidR="0052315D" w:rsidRPr="00A14A07" w:rsidRDefault="003F4341" w:rsidP="0052315D">
            <w:pPr>
              <w:spacing w:after="0" w:line="259" w:lineRule="auto"/>
              <w:jc w:val="left"/>
              <w:rPr>
                <w:rFonts w:asciiTheme="minorHAnsi" w:hAnsiTheme="minorHAnsi" w:cstheme="minorHAnsi"/>
                <w:szCs w:val="20"/>
              </w:rPr>
            </w:pPr>
            <w:r w:rsidRPr="00A14A07">
              <w:rPr>
                <w:rFonts w:asciiTheme="minorHAnsi" w:hAnsiTheme="minorHAnsi" w:cstheme="minorHAnsi"/>
                <w:szCs w:val="20"/>
              </w:rPr>
              <w:t>Externality of anthropogenic climate change is not sufficiently incorporated into the price of fossil fuels nor into policy and regulatory regimes at various geographic scales</w:t>
            </w:r>
          </w:p>
        </w:tc>
      </w:tr>
      <w:tr w:rsidR="003F4341" w:rsidRPr="00A14A07" w14:paraId="69EB9327" w14:textId="77777777" w:rsidTr="002020CC">
        <w:tc>
          <w:tcPr>
            <w:tcW w:w="3025" w:type="dxa"/>
          </w:tcPr>
          <w:p w14:paraId="710A84E7" w14:textId="688C9525"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cs="Calibri"/>
                <w:szCs w:val="20"/>
              </w:rPr>
              <w:t>Deoxygenation driven by ocean warming and biological and physical changes; approx. 2% per decade last 40 years; some offset by increase in primary production over same period</w:t>
            </w:r>
          </w:p>
        </w:tc>
        <w:tc>
          <w:tcPr>
            <w:tcW w:w="3025" w:type="dxa"/>
          </w:tcPr>
          <w:p w14:paraId="3B99810A" w14:textId="7442A7B2"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cs="Calibri"/>
                <w:szCs w:val="20"/>
              </w:rPr>
              <w:t>Possible impacts on metabolic functioning of selected flora esp larger species with high oxygen needs; possible migration of affected species to more oxygen-rich waters</w:t>
            </w:r>
          </w:p>
        </w:tc>
        <w:tc>
          <w:tcPr>
            <w:tcW w:w="3025" w:type="dxa"/>
          </w:tcPr>
          <w:p w14:paraId="0AF81E80" w14:textId="6BC6B959" w:rsidR="003F4341" w:rsidRPr="00A14A07" w:rsidRDefault="009E3AA6" w:rsidP="003F4341">
            <w:pPr>
              <w:spacing w:after="0" w:line="259" w:lineRule="auto"/>
              <w:jc w:val="left"/>
              <w:rPr>
                <w:rFonts w:asciiTheme="minorHAnsi" w:hAnsiTheme="minorHAnsi" w:cstheme="minorHAnsi"/>
                <w:szCs w:val="20"/>
              </w:rPr>
            </w:pPr>
            <w:r w:rsidRPr="00A14A07">
              <w:rPr>
                <w:rFonts w:asciiTheme="minorHAnsi" w:hAnsiTheme="minorHAnsi" w:cstheme="minorHAnsi"/>
                <w:szCs w:val="20"/>
              </w:rPr>
              <w:t>Reduced oxygen levels could affect the metabolism and/or migration patterns of selected oxygen sensitive species (such as tuna) leading to reduced populations and associated impacts on the revenue, employment and profitability of these fisheries</w:t>
            </w:r>
          </w:p>
        </w:tc>
        <w:tc>
          <w:tcPr>
            <w:tcW w:w="3025" w:type="dxa"/>
          </w:tcPr>
          <w:p w14:paraId="6BB6BB03" w14:textId="08EBB30F"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asciiTheme="minorHAnsi" w:hAnsiTheme="minorHAnsi" w:cstheme="minorHAnsi"/>
                <w:szCs w:val="20"/>
              </w:rPr>
              <w:t>Accumulation of anthropogenic emissions of greenhouse gases in the earth’s atmosphere</w:t>
            </w:r>
          </w:p>
        </w:tc>
        <w:tc>
          <w:tcPr>
            <w:tcW w:w="3026" w:type="dxa"/>
          </w:tcPr>
          <w:p w14:paraId="5C3149DD" w14:textId="51FB0418"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asciiTheme="minorHAnsi" w:hAnsiTheme="minorHAnsi" w:cstheme="minorHAnsi"/>
                <w:szCs w:val="20"/>
              </w:rPr>
              <w:t>Externality of anthropogenic climate change is not sufficiently incorporated into the price of fossil fuels nor into policy and regulatory regimes at various geographic scales</w:t>
            </w:r>
          </w:p>
        </w:tc>
      </w:tr>
      <w:tr w:rsidR="003F4341" w:rsidRPr="00A14A07" w14:paraId="117DC191" w14:textId="77777777" w:rsidTr="002020CC">
        <w:tc>
          <w:tcPr>
            <w:tcW w:w="3025" w:type="dxa"/>
          </w:tcPr>
          <w:p w14:paraId="0D792047" w14:textId="3C285026"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cs="Calibri"/>
                <w:szCs w:val="20"/>
              </w:rPr>
              <w:t>7% reduction in oxygen in Oxygen Minimum Zone; vertical expansion of OMZ by 100 m.</w:t>
            </w:r>
          </w:p>
        </w:tc>
        <w:tc>
          <w:tcPr>
            <w:tcW w:w="3025" w:type="dxa"/>
          </w:tcPr>
          <w:p w14:paraId="7AD806DA" w14:textId="71979EA3"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cs="Calibri"/>
                <w:szCs w:val="20"/>
              </w:rPr>
              <w:t>Possible impact on oxygen sensitive mesopelagic organisms found in OMZ</w:t>
            </w:r>
          </w:p>
        </w:tc>
        <w:tc>
          <w:tcPr>
            <w:tcW w:w="3025" w:type="dxa"/>
          </w:tcPr>
          <w:p w14:paraId="4C8BC8D7" w14:textId="4C3FD3A2" w:rsidR="003F4341" w:rsidRPr="00A14A07" w:rsidRDefault="009E3AA6" w:rsidP="003F4341">
            <w:pPr>
              <w:spacing w:after="0" w:line="259" w:lineRule="auto"/>
              <w:jc w:val="left"/>
              <w:rPr>
                <w:rFonts w:asciiTheme="minorHAnsi" w:hAnsiTheme="minorHAnsi" w:cstheme="minorHAnsi"/>
                <w:szCs w:val="20"/>
              </w:rPr>
            </w:pPr>
            <w:r w:rsidRPr="00A14A07">
              <w:rPr>
                <w:rFonts w:asciiTheme="minorHAnsi" w:hAnsiTheme="minorHAnsi" w:cstheme="minorHAnsi"/>
                <w:szCs w:val="20"/>
              </w:rPr>
              <w:t>Reduced oxygen levels could affect the metabolism and/or migration patterns of selected oxygen sensitive species (such as tuna) leading to reduced populations and associated impacts on the revenue, employment and profitability of these fisheries</w:t>
            </w:r>
          </w:p>
        </w:tc>
        <w:tc>
          <w:tcPr>
            <w:tcW w:w="3025" w:type="dxa"/>
          </w:tcPr>
          <w:p w14:paraId="29A4AC76" w14:textId="7A208643"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asciiTheme="minorHAnsi" w:hAnsiTheme="minorHAnsi" w:cstheme="minorHAnsi"/>
                <w:szCs w:val="20"/>
              </w:rPr>
              <w:t>Accumulation of anthropogenic emissions of greenhouse gases in the earth’s atmosphere</w:t>
            </w:r>
          </w:p>
        </w:tc>
        <w:tc>
          <w:tcPr>
            <w:tcW w:w="3026" w:type="dxa"/>
          </w:tcPr>
          <w:p w14:paraId="2D78E1DE" w14:textId="50AD9E8F"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asciiTheme="minorHAnsi" w:hAnsiTheme="minorHAnsi" w:cstheme="minorHAnsi"/>
                <w:szCs w:val="20"/>
              </w:rPr>
              <w:t>Externality of anthropogenic climate change is not sufficiently incorporated into the price of fossil fuels nor into policy and regulatory regimes at various geographic scales</w:t>
            </w:r>
          </w:p>
        </w:tc>
      </w:tr>
      <w:tr w:rsidR="003F4341" w:rsidRPr="00A14A07" w14:paraId="7A2F671C" w14:textId="77777777" w:rsidTr="002020CC">
        <w:tc>
          <w:tcPr>
            <w:tcW w:w="3025" w:type="dxa"/>
          </w:tcPr>
          <w:p w14:paraId="2D2A6229" w14:textId="60ADD570"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cs="Calibri"/>
                <w:szCs w:val="20"/>
              </w:rPr>
              <w:t>Longer summers, shorter winters (~1 month)</w:t>
            </w:r>
          </w:p>
        </w:tc>
        <w:tc>
          <w:tcPr>
            <w:tcW w:w="3025" w:type="dxa"/>
          </w:tcPr>
          <w:p w14:paraId="4E04967C" w14:textId="07E21E34"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cs="Calibri"/>
                <w:szCs w:val="20"/>
              </w:rPr>
              <w:t>Possible impacts on primary production due to changes in scale/length of spring blooms</w:t>
            </w:r>
          </w:p>
        </w:tc>
        <w:tc>
          <w:tcPr>
            <w:tcW w:w="3025" w:type="dxa"/>
          </w:tcPr>
          <w:p w14:paraId="210DF9DA" w14:textId="6C1F30D1" w:rsidR="003F4341" w:rsidRPr="00A14A07" w:rsidRDefault="009E3AA6" w:rsidP="003F4341">
            <w:pPr>
              <w:spacing w:after="0" w:line="259" w:lineRule="auto"/>
              <w:jc w:val="left"/>
              <w:rPr>
                <w:rFonts w:asciiTheme="minorHAnsi" w:hAnsiTheme="minorHAnsi" w:cstheme="minorHAnsi"/>
                <w:szCs w:val="20"/>
              </w:rPr>
            </w:pPr>
            <w:r w:rsidRPr="00A14A07">
              <w:rPr>
                <w:rFonts w:asciiTheme="minorHAnsi" w:hAnsiTheme="minorHAnsi" w:cstheme="minorHAnsi"/>
                <w:szCs w:val="20"/>
              </w:rPr>
              <w:t xml:space="preserve">Potential knock-on effects of changes in seasonal duration on primary productivity and/or species metabolism, including </w:t>
            </w:r>
            <w:r w:rsidRPr="00A14A07">
              <w:rPr>
                <w:rFonts w:asciiTheme="minorHAnsi" w:hAnsiTheme="minorHAnsi" w:cstheme="minorHAnsi"/>
                <w:szCs w:val="20"/>
              </w:rPr>
              <w:lastRenderedPageBreak/>
              <w:t>reproductive cycles, could influence life cycles of selected species including those that are commercially harvested, leading to reductions in populations and associated sector revenue, employment and profitability</w:t>
            </w:r>
          </w:p>
        </w:tc>
        <w:tc>
          <w:tcPr>
            <w:tcW w:w="3025" w:type="dxa"/>
          </w:tcPr>
          <w:p w14:paraId="3036DBC4" w14:textId="59B62705"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asciiTheme="minorHAnsi" w:hAnsiTheme="minorHAnsi" w:cstheme="minorHAnsi"/>
                <w:szCs w:val="20"/>
              </w:rPr>
              <w:lastRenderedPageBreak/>
              <w:t>Accumulation of anthropogenic emissions of greenhouse gases in the earth’s atmosphere</w:t>
            </w:r>
          </w:p>
        </w:tc>
        <w:tc>
          <w:tcPr>
            <w:tcW w:w="3026" w:type="dxa"/>
          </w:tcPr>
          <w:p w14:paraId="4399B130" w14:textId="1DA31583"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asciiTheme="minorHAnsi" w:hAnsiTheme="minorHAnsi" w:cstheme="minorHAnsi"/>
                <w:szCs w:val="20"/>
              </w:rPr>
              <w:t xml:space="preserve">Externality of anthropogenic climate change is not sufficiently incorporated into the price of fossil fuels nor into policy and </w:t>
            </w:r>
            <w:r w:rsidRPr="00A14A07">
              <w:rPr>
                <w:rFonts w:asciiTheme="minorHAnsi" w:hAnsiTheme="minorHAnsi" w:cstheme="minorHAnsi"/>
                <w:szCs w:val="20"/>
              </w:rPr>
              <w:lastRenderedPageBreak/>
              <w:t>regulatory regimes at various geographic scales</w:t>
            </w:r>
          </w:p>
        </w:tc>
      </w:tr>
      <w:tr w:rsidR="003F4341" w:rsidRPr="00A14A07" w14:paraId="351BF5C3" w14:textId="77777777" w:rsidTr="002020CC">
        <w:tc>
          <w:tcPr>
            <w:tcW w:w="3025" w:type="dxa"/>
          </w:tcPr>
          <w:p w14:paraId="079393DD" w14:textId="08AD75AE"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cs="Calibri"/>
                <w:szCs w:val="20"/>
              </w:rPr>
              <w:lastRenderedPageBreak/>
              <w:t>Slowdown sub-tropical mode water formation; T increase 0.13 deg C per decade; S 0.047 o/oo per decade</w:t>
            </w:r>
          </w:p>
        </w:tc>
        <w:tc>
          <w:tcPr>
            <w:tcW w:w="3025" w:type="dxa"/>
          </w:tcPr>
          <w:p w14:paraId="439C2DF9" w14:textId="01883DF3"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cs="Calibri"/>
                <w:szCs w:val="20"/>
              </w:rPr>
              <w:t>Unclear, T and S trends are not statistically significant</w:t>
            </w:r>
          </w:p>
        </w:tc>
        <w:tc>
          <w:tcPr>
            <w:tcW w:w="3025" w:type="dxa"/>
          </w:tcPr>
          <w:p w14:paraId="599C7522" w14:textId="33795896" w:rsidR="003F4341" w:rsidRPr="00A14A07" w:rsidRDefault="009E3AA6" w:rsidP="003F4341">
            <w:pPr>
              <w:spacing w:after="0" w:line="259" w:lineRule="auto"/>
              <w:jc w:val="left"/>
              <w:rPr>
                <w:rFonts w:asciiTheme="minorHAnsi" w:hAnsiTheme="minorHAnsi" w:cstheme="minorHAnsi"/>
                <w:szCs w:val="20"/>
              </w:rPr>
            </w:pPr>
            <w:r w:rsidRPr="00A14A07">
              <w:rPr>
                <w:rFonts w:asciiTheme="minorHAnsi" w:hAnsiTheme="minorHAnsi" w:cstheme="minorHAnsi"/>
                <w:szCs w:val="20"/>
              </w:rPr>
              <w:t>Unknown</w:t>
            </w:r>
          </w:p>
        </w:tc>
        <w:tc>
          <w:tcPr>
            <w:tcW w:w="3025" w:type="dxa"/>
          </w:tcPr>
          <w:p w14:paraId="624684B9" w14:textId="541279FD"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asciiTheme="minorHAnsi" w:hAnsiTheme="minorHAnsi" w:cstheme="minorHAnsi"/>
                <w:szCs w:val="20"/>
              </w:rPr>
              <w:t>Accumulation of anthropogenic emissions of greenhouse gases in the earth’s atmosphere</w:t>
            </w:r>
          </w:p>
        </w:tc>
        <w:tc>
          <w:tcPr>
            <w:tcW w:w="3026" w:type="dxa"/>
          </w:tcPr>
          <w:p w14:paraId="465E9236" w14:textId="628AAC8D"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asciiTheme="minorHAnsi" w:hAnsiTheme="minorHAnsi" w:cstheme="minorHAnsi"/>
                <w:szCs w:val="20"/>
              </w:rPr>
              <w:t>Externality of anthropogenic climate change is not sufficiently incorporated into the price of fossil fuels nor into policy and regulatory regimes at various geographic scales</w:t>
            </w:r>
          </w:p>
        </w:tc>
      </w:tr>
      <w:tr w:rsidR="003F4341" w:rsidRPr="00A14A07" w14:paraId="785B9EC1" w14:textId="77777777" w:rsidTr="002020CC">
        <w:tc>
          <w:tcPr>
            <w:tcW w:w="3025" w:type="dxa"/>
          </w:tcPr>
          <w:p w14:paraId="22FC1200" w14:textId="62BD4D6B"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cs="Calibri"/>
                <w:szCs w:val="20"/>
              </w:rPr>
              <w:t>Overall increase in ocean heat content ~0.25 deg C/decade</w:t>
            </w:r>
          </w:p>
        </w:tc>
        <w:tc>
          <w:tcPr>
            <w:tcW w:w="3025" w:type="dxa"/>
          </w:tcPr>
          <w:p w14:paraId="3B4B56F4" w14:textId="13500048"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cs="Calibri"/>
                <w:szCs w:val="20"/>
              </w:rPr>
              <w:t>Increased stratification due to lower density water, reduced mixing; possible migration of temperature sensitive species</w:t>
            </w:r>
          </w:p>
        </w:tc>
        <w:tc>
          <w:tcPr>
            <w:tcW w:w="3025" w:type="dxa"/>
          </w:tcPr>
          <w:p w14:paraId="54539705" w14:textId="0CE7504D" w:rsidR="003F4341" w:rsidRPr="00A14A07" w:rsidRDefault="009E3AA6" w:rsidP="003F4341">
            <w:pPr>
              <w:spacing w:after="0" w:line="259" w:lineRule="auto"/>
              <w:jc w:val="left"/>
              <w:rPr>
                <w:rFonts w:asciiTheme="minorHAnsi" w:hAnsiTheme="minorHAnsi" w:cstheme="minorHAnsi"/>
                <w:szCs w:val="20"/>
              </w:rPr>
            </w:pPr>
            <w:r w:rsidRPr="00A14A07">
              <w:rPr>
                <w:rFonts w:asciiTheme="minorHAnsi" w:hAnsiTheme="minorHAnsi" w:cstheme="minorHAnsi"/>
                <w:szCs w:val="20"/>
              </w:rPr>
              <w:t>Possible migration of commercially harvested temperature sensitive species away from historical Sargasso fishing areas could lead to reductions in revenue, employment and/or profitability of the involved fisheries</w:t>
            </w:r>
          </w:p>
        </w:tc>
        <w:tc>
          <w:tcPr>
            <w:tcW w:w="3025" w:type="dxa"/>
          </w:tcPr>
          <w:p w14:paraId="25D5867E" w14:textId="769938B7"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asciiTheme="minorHAnsi" w:hAnsiTheme="minorHAnsi" w:cstheme="minorHAnsi"/>
                <w:szCs w:val="20"/>
              </w:rPr>
              <w:t>Accumulation of anthropogenic emissions of greenhouse gases in the earth’s atmosphere</w:t>
            </w:r>
          </w:p>
        </w:tc>
        <w:tc>
          <w:tcPr>
            <w:tcW w:w="3026" w:type="dxa"/>
          </w:tcPr>
          <w:p w14:paraId="0B9543ED" w14:textId="27F96C58" w:rsidR="003F4341" w:rsidRPr="00A14A07" w:rsidRDefault="003F4341" w:rsidP="003F4341">
            <w:pPr>
              <w:rPr>
                <w:rFonts w:asciiTheme="minorHAnsi" w:hAnsiTheme="minorHAnsi" w:cstheme="minorHAnsi"/>
                <w:sz w:val="18"/>
                <w:szCs w:val="18"/>
              </w:rPr>
            </w:pPr>
            <w:r w:rsidRPr="00A14A07">
              <w:rPr>
                <w:rFonts w:asciiTheme="minorHAnsi" w:hAnsiTheme="minorHAnsi" w:cstheme="minorHAnsi"/>
                <w:szCs w:val="20"/>
              </w:rPr>
              <w:t>Externality of anthropogenic climate change is not sufficiently incorporated into the price of fossil fuels nor into policy and regulatory regimes at various geographic scales</w:t>
            </w:r>
          </w:p>
        </w:tc>
      </w:tr>
      <w:tr w:rsidR="003F4341" w:rsidRPr="00A14A07" w14:paraId="50B2E065" w14:textId="77777777" w:rsidTr="002020CC">
        <w:tc>
          <w:tcPr>
            <w:tcW w:w="3025" w:type="dxa"/>
          </w:tcPr>
          <w:p w14:paraId="6D807ACD" w14:textId="7F277323"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cs="Calibri"/>
                <w:szCs w:val="20"/>
              </w:rPr>
              <w:t>Increasing surface water salinity (~0.1 o/oo), accelerating last 5 yrs (0.2 o/oo)</w:t>
            </w:r>
          </w:p>
        </w:tc>
        <w:tc>
          <w:tcPr>
            <w:tcW w:w="3025" w:type="dxa"/>
          </w:tcPr>
          <w:p w14:paraId="74F3FCBC" w14:textId="277913A2"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cs="Calibri"/>
                <w:szCs w:val="20"/>
              </w:rPr>
              <w:t>Increased density of higher S water may somewhat offset stratification caused by ocean warming</w:t>
            </w:r>
          </w:p>
        </w:tc>
        <w:tc>
          <w:tcPr>
            <w:tcW w:w="3025" w:type="dxa"/>
          </w:tcPr>
          <w:p w14:paraId="4F33B8A6" w14:textId="4EC83E6C" w:rsidR="003F4341" w:rsidRPr="00A14A07" w:rsidRDefault="00460B2A" w:rsidP="003F4341">
            <w:pPr>
              <w:spacing w:after="0" w:line="259" w:lineRule="auto"/>
              <w:jc w:val="left"/>
              <w:rPr>
                <w:rFonts w:asciiTheme="minorHAnsi" w:hAnsiTheme="minorHAnsi" w:cstheme="minorHAnsi"/>
                <w:szCs w:val="20"/>
              </w:rPr>
            </w:pPr>
            <w:r w:rsidRPr="00A14A07">
              <w:rPr>
                <w:rFonts w:asciiTheme="minorHAnsi" w:hAnsiTheme="minorHAnsi" w:cstheme="minorHAnsi"/>
                <w:szCs w:val="20"/>
              </w:rPr>
              <w:t>Unknown</w:t>
            </w:r>
          </w:p>
        </w:tc>
        <w:tc>
          <w:tcPr>
            <w:tcW w:w="3025" w:type="dxa"/>
          </w:tcPr>
          <w:p w14:paraId="0E3F97FE" w14:textId="6F21B565"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asciiTheme="minorHAnsi" w:hAnsiTheme="minorHAnsi" w:cstheme="minorHAnsi"/>
                <w:szCs w:val="20"/>
              </w:rPr>
              <w:t>Accumulation of anthropogenic emissions of greenhouse gases in the earth’s atmosphere</w:t>
            </w:r>
          </w:p>
        </w:tc>
        <w:tc>
          <w:tcPr>
            <w:tcW w:w="3026" w:type="dxa"/>
          </w:tcPr>
          <w:p w14:paraId="38B69D07" w14:textId="71E97662"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asciiTheme="minorHAnsi" w:hAnsiTheme="minorHAnsi" w:cstheme="minorHAnsi"/>
                <w:szCs w:val="20"/>
              </w:rPr>
              <w:t>Externality of anthropogenic climate change is not sufficiently incorporated into the price of fossil fuels nor into policy and regulatory regimes at various geographic scales</w:t>
            </w:r>
          </w:p>
        </w:tc>
      </w:tr>
      <w:tr w:rsidR="003F4341" w:rsidRPr="00A14A07" w14:paraId="40CC3A21" w14:textId="77777777" w:rsidTr="002020CC">
        <w:tc>
          <w:tcPr>
            <w:tcW w:w="3025" w:type="dxa"/>
          </w:tcPr>
          <w:p w14:paraId="6AF2E286" w14:textId="2D0CD182" w:rsidR="003F4341" w:rsidRPr="00A14A07" w:rsidRDefault="003F4341" w:rsidP="003F4341">
            <w:pPr>
              <w:rPr>
                <w:rFonts w:cs="Calibri"/>
                <w:szCs w:val="20"/>
              </w:rPr>
            </w:pPr>
            <w:r w:rsidRPr="00A14A07">
              <w:rPr>
                <w:rFonts w:cs="Calibri"/>
                <w:szCs w:val="20"/>
              </w:rPr>
              <w:t xml:space="preserve">Ocean acidification – reduced pH (0.1unit, 30% increased acidity), increasing DIC, increasing pCO2. </w:t>
            </w:r>
          </w:p>
          <w:p w14:paraId="02E9231F" w14:textId="77777777" w:rsidR="003F4341" w:rsidRPr="00A14A07" w:rsidRDefault="003F4341" w:rsidP="003F4341">
            <w:pPr>
              <w:rPr>
                <w:rFonts w:cs="Calibri"/>
                <w:szCs w:val="20"/>
              </w:rPr>
            </w:pPr>
          </w:p>
          <w:p w14:paraId="79576E23" w14:textId="44F51A3A"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cs="Calibri"/>
                <w:szCs w:val="20"/>
              </w:rPr>
              <w:t>Anthropogenic CO2 has added 38 umol/kg to CO</w:t>
            </w:r>
            <w:r w:rsidRPr="00A14A07">
              <w:rPr>
                <w:rFonts w:cs="Calibri"/>
                <w:szCs w:val="20"/>
                <w:vertAlign w:val="superscript"/>
              </w:rPr>
              <w:t>2</w:t>
            </w:r>
            <w:r w:rsidRPr="00A14A07">
              <w:rPr>
                <w:rFonts w:cs="Calibri"/>
                <w:szCs w:val="20"/>
              </w:rPr>
              <w:t xml:space="preserve"> levels in Sargasso surface waters over last 40 yrs</w:t>
            </w:r>
          </w:p>
        </w:tc>
        <w:tc>
          <w:tcPr>
            <w:tcW w:w="3025" w:type="dxa"/>
          </w:tcPr>
          <w:p w14:paraId="2A2920B0" w14:textId="09FC053B"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cs="Calibri"/>
                <w:szCs w:val="20"/>
              </w:rPr>
              <w:t>Reduced ability of calcium carbonate shell forming species to fix shells; negative impacts of OA on various metabolic and reproductive functions of various species</w:t>
            </w:r>
          </w:p>
        </w:tc>
        <w:tc>
          <w:tcPr>
            <w:tcW w:w="3025" w:type="dxa"/>
          </w:tcPr>
          <w:p w14:paraId="06D7D00A" w14:textId="69CBF290" w:rsidR="003F4341" w:rsidRPr="00A14A07" w:rsidRDefault="00460B2A" w:rsidP="003F4341">
            <w:pPr>
              <w:spacing w:after="0" w:line="259" w:lineRule="auto"/>
              <w:jc w:val="left"/>
              <w:rPr>
                <w:rFonts w:asciiTheme="minorHAnsi" w:hAnsiTheme="minorHAnsi" w:cstheme="minorHAnsi"/>
                <w:szCs w:val="20"/>
              </w:rPr>
            </w:pPr>
            <w:r w:rsidRPr="00A14A07">
              <w:rPr>
                <w:rFonts w:asciiTheme="minorHAnsi" w:hAnsiTheme="minorHAnsi" w:cstheme="minorHAnsi"/>
                <w:szCs w:val="20"/>
              </w:rPr>
              <w:t>The medium and longer term socioeconomic impacts of OA in the Sargasso could be quite significant and include reductions in the populations of selected commercially harvested species with associated reductions in the sector’s revenue, employment and/or profitability</w:t>
            </w:r>
          </w:p>
        </w:tc>
        <w:tc>
          <w:tcPr>
            <w:tcW w:w="3025" w:type="dxa"/>
          </w:tcPr>
          <w:p w14:paraId="2054C9C8" w14:textId="7B38D9B3"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asciiTheme="minorHAnsi" w:hAnsiTheme="minorHAnsi" w:cstheme="minorHAnsi"/>
                <w:szCs w:val="20"/>
              </w:rPr>
              <w:t>Accumulation of anthropogenic emissions of greenhouse gases in the earth’s atmosphere</w:t>
            </w:r>
          </w:p>
        </w:tc>
        <w:tc>
          <w:tcPr>
            <w:tcW w:w="3026" w:type="dxa"/>
          </w:tcPr>
          <w:p w14:paraId="6FCDAF55" w14:textId="3E06233D"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asciiTheme="minorHAnsi" w:hAnsiTheme="minorHAnsi" w:cstheme="minorHAnsi"/>
                <w:szCs w:val="20"/>
              </w:rPr>
              <w:t>Externality of anthropogenic climate change is not sufficiently incorporated into the price of fossil fuels nor into policy and regulatory regimes at various geographic scales</w:t>
            </w:r>
          </w:p>
        </w:tc>
      </w:tr>
      <w:tr w:rsidR="003F4341" w:rsidRPr="00A14A07" w14:paraId="7EAC8D25" w14:textId="77777777" w:rsidTr="002020CC">
        <w:tc>
          <w:tcPr>
            <w:tcW w:w="3025" w:type="dxa"/>
          </w:tcPr>
          <w:p w14:paraId="75DECD57" w14:textId="62D1783B"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cs="Calibri"/>
                <w:szCs w:val="20"/>
              </w:rPr>
              <w:lastRenderedPageBreak/>
              <w:t>Sea level increase (0.25 m/100 yrs)</w:t>
            </w:r>
          </w:p>
        </w:tc>
        <w:tc>
          <w:tcPr>
            <w:tcW w:w="3025" w:type="dxa"/>
          </w:tcPr>
          <w:p w14:paraId="7F787C23" w14:textId="18FE5A36"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cs="Calibri"/>
                <w:szCs w:val="20"/>
              </w:rPr>
              <w:t>Increased threat to coastal areas (e.g. Bermuda) due to higher storm surge and spring tides</w:t>
            </w:r>
          </w:p>
        </w:tc>
        <w:tc>
          <w:tcPr>
            <w:tcW w:w="3025" w:type="dxa"/>
          </w:tcPr>
          <w:p w14:paraId="4C3F3C88" w14:textId="6D685DF1" w:rsidR="003F4341" w:rsidRPr="00A14A07" w:rsidRDefault="009E3AA6" w:rsidP="003F4341">
            <w:pPr>
              <w:spacing w:after="0" w:line="259" w:lineRule="auto"/>
              <w:jc w:val="left"/>
              <w:rPr>
                <w:rFonts w:asciiTheme="minorHAnsi" w:hAnsiTheme="minorHAnsi" w:cstheme="minorHAnsi"/>
                <w:szCs w:val="20"/>
              </w:rPr>
            </w:pPr>
            <w:r w:rsidRPr="00A14A07">
              <w:rPr>
                <w:rFonts w:asciiTheme="minorHAnsi" w:hAnsiTheme="minorHAnsi" w:cstheme="minorHAnsi"/>
                <w:szCs w:val="20"/>
              </w:rPr>
              <w:t>Potential socioeconomic losses due to increased damage to coastal infrastructure caused by sea level rise</w:t>
            </w:r>
          </w:p>
        </w:tc>
        <w:tc>
          <w:tcPr>
            <w:tcW w:w="3025" w:type="dxa"/>
          </w:tcPr>
          <w:p w14:paraId="310203F3" w14:textId="4F04AB87"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asciiTheme="minorHAnsi" w:hAnsiTheme="minorHAnsi" w:cstheme="minorHAnsi"/>
                <w:szCs w:val="20"/>
              </w:rPr>
              <w:t>Accumulation of anthropogenic emissions of greenhouse gases in the earth’s atmosphere</w:t>
            </w:r>
          </w:p>
        </w:tc>
        <w:tc>
          <w:tcPr>
            <w:tcW w:w="3026" w:type="dxa"/>
          </w:tcPr>
          <w:p w14:paraId="355E5340" w14:textId="6BBD652C"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asciiTheme="minorHAnsi" w:hAnsiTheme="minorHAnsi" w:cstheme="minorHAnsi"/>
                <w:szCs w:val="20"/>
              </w:rPr>
              <w:t>Externality of anthropogenic climate change is not sufficiently incorporated into the price of fossil fuels nor into policy and regulatory regimes at various geographic scales</w:t>
            </w:r>
          </w:p>
        </w:tc>
      </w:tr>
      <w:tr w:rsidR="003F4341" w:rsidRPr="00A14A07" w14:paraId="5C26294E" w14:textId="77777777" w:rsidTr="002020CC">
        <w:tc>
          <w:tcPr>
            <w:tcW w:w="3025" w:type="dxa"/>
          </w:tcPr>
          <w:p w14:paraId="70D776DF" w14:textId="77777777" w:rsidR="003F4341" w:rsidRPr="00A14A07" w:rsidRDefault="003F4341" w:rsidP="003F4341">
            <w:pPr>
              <w:rPr>
                <w:rFonts w:cs="Calibri"/>
                <w:szCs w:val="20"/>
              </w:rPr>
            </w:pPr>
            <w:r w:rsidRPr="00A14A07">
              <w:rPr>
                <w:rFonts w:cs="Calibri"/>
                <w:szCs w:val="20"/>
              </w:rPr>
              <w:t>1980-2000: primary production doubled; chl-a biomass increased by 22%, surface nitrate levels doubled, POM and DOC increased 30% and 2% per decade, resp.; 30% increase in organic matter export.</w:t>
            </w:r>
          </w:p>
          <w:p w14:paraId="14F83E21" w14:textId="77777777" w:rsidR="003F4341" w:rsidRPr="00A14A07" w:rsidRDefault="003F4341" w:rsidP="003F4341">
            <w:pPr>
              <w:rPr>
                <w:rFonts w:cs="Calibri"/>
                <w:szCs w:val="20"/>
              </w:rPr>
            </w:pPr>
          </w:p>
          <w:p w14:paraId="3FDFC2F1" w14:textId="127427DF"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cs="Calibri"/>
                <w:szCs w:val="20"/>
              </w:rPr>
              <w:t>2000-2025 primary production decreased by 25%</w:t>
            </w:r>
          </w:p>
        </w:tc>
        <w:tc>
          <w:tcPr>
            <w:tcW w:w="3025" w:type="dxa"/>
          </w:tcPr>
          <w:p w14:paraId="06466D1F" w14:textId="0D2A4C1D"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cs="Calibri"/>
                <w:szCs w:val="20"/>
              </w:rPr>
              <w:t>Climate change driven changes in these parameters all related to surface ocean production could lead to changes in relative abundance of selected species, trophic structure, and a ‘restructuring’ of overall Sargasso ecosystem. Already, 1995-2018, smaller phytoplankton groups (pico-, nanoeukaryotes) are becoming more prevalent; latter seem correlated with higher nutrients and temps, lower oxygen. If trend of increasing primary production reverts, Sargasso could transition to become a mesotrophic or even eutrophic ecosystem.</w:t>
            </w:r>
          </w:p>
        </w:tc>
        <w:tc>
          <w:tcPr>
            <w:tcW w:w="3025" w:type="dxa"/>
          </w:tcPr>
          <w:p w14:paraId="56D5025F" w14:textId="57EF5C1B" w:rsidR="003F4341" w:rsidRPr="00A14A07" w:rsidRDefault="00460B2A" w:rsidP="003F4341">
            <w:pPr>
              <w:spacing w:after="0" w:line="259" w:lineRule="auto"/>
              <w:jc w:val="left"/>
              <w:rPr>
                <w:rFonts w:asciiTheme="minorHAnsi" w:hAnsiTheme="minorHAnsi" w:cstheme="minorHAnsi"/>
                <w:szCs w:val="20"/>
              </w:rPr>
            </w:pPr>
            <w:r w:rsidRPr="00A14A07">
              <w:rPr>
                <w:rFonts w:asciiTheme="minorHAnsi" w:hAnsiTheme="minorHAnsi" w:cstheme="minorHAnsi"/>
                <w:szCs w:val="20"/>
              </w:rPr>
              <w:t>Climate driven changes in the trophic structure of Sargasso ecosystem could include reductions in the populations of selected commercially harvested species and associated impacts on these fisheries’ revenue, employment and profitability</w:t>
            </w:r>
          </w:p>
        </w:tc>
        <w:tc>
          <w:tcPr>
            <w:tcW w:w="3025" w:type="dxa"/>
          </w:tcPr>
          <w:p w14:paraId="44C8D49F" w14:textId="01352B7F"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asciiTheme="minorHAnsi" w:hAnsiTheme="minorHAnsi" w:cstheme="minorHAnsi"/>
                <w:szCs w:val="20"/>
              </w:rPr>
              <w:t>Accumulation of anthropogenic emissions of greenhouse gases in the earth’s atmosphere</w:t>
            </w:r>
          </w:p>
        </w:tc>
        <w:tc>
          <w:tcPr>
            <w:tcW w:w="3026" w:type="dxa"/>
          </w:tcPr>
          <w:p w14:paraId="6791B6FE" w14:textId="790BFDEC"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asciiTheme="minorHAnsi" w:hAnsiTheme="minorHAnsi" w:cstheme="minorHAnsi"/>
                <w:szCs w:val="20"/>
              </w:rPr>
              <w:t>Externality of anthropogenic climate change is not sufficiently incorporated into the price of fossil fuels nor into policy and regulatory regimes at various geographic scales</w:t>
            </w:r>
          </w:p>
        </w:tc>
      </w:tr>
      <w:tr w:rsidR="003F4341" w:rsidRPr="00A14A07" w14:paraId="621AE793" w14:textId="77777777" w:rsidTr="002020CC">
        <w:tc>
          <w:tcPr>
            <w:tcW w:w="3025" w:type="dxa"/>
          </w:tcPr>
          <w:p w14:paraId="3F0B78EB" w14:textId="2AB6AD8F"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cs="Calibri"/>
                <w:szCs w:val="20"/>
              </w:rPr>
              <w:t>Zooplankton biomass increased 70% 1994-2011 but then decreased similar amount over following decade</w:t>
            </w:r>
          </w:p>
        </w:tc>
        <w:tc>
          <w:tcPr>
            <w:tcW w:w="3025" w:type="dxa"/>
          </w:tcPr>
          <w:p w14:paraId="3D2D0331" w14:textId="77777777" w:rsidR="003F4341" w:rsidRPr="00A14A07" w:rsidRDefault="003F4341" w:rsidP="003F4341">
            <w:pPr>
              <w:rPr>
                <w:rFonts w:eastAsia="Times New Roman" w:cs="Calibri"/>
                <w:color w:val="0E101A"/>
                <w:szCs w:val="20"/>
              </w:rPr>
            </w:pPr>
            <w:r w:rsidRPr="00A14A07">
              <w:rPr>
                <w:rFonts w:eastAsia="Times New Roman" w:cs="Calibri"/>
                <w:color w:val="0E101A"/>
                <w:szCs w:val="20"/>
              </w:rPr>
              <w:t>Impact unclear; suggests possible long-term steady state in the biomass of the zooplankton community, with oscillations related to long-term, cyclical forcings.</w:t>
            </w:r>
          </w:p>
          <w:p w14:paraId="362A9235" w14:textId="77777777" w:rsidR="003F4341" w:rsidRPr="00A14A07" w:rsidRDefault="003F4341" w:rsidP="003F4341">
            <w:pPr>
              <w:spacing w:after="0" w:line="259" w:lineRule="auto"/>
              <w:jc w:val="left"/>
              <w:rPr>
                <w:rFonts w:asciiTheme="minorHAnsi" w:hAnsiTheme="minorHAnsi" w:cstheme="minorHAnsi"/>
                <w:b/>
                <w:bCs/>
                <w:sz w:val="18"/>
                <w:szCs w:val="18"/>
              </w:rPr>
            </w:pPr>
          </w:p>
        </w:tc>
        <w:tc>
          <w:tcPr>
            <w:tcW w:w="3025" w:type="dxa"/>
          </w:tcPr>
          <w:p w14:paraId="1A37D5FF" w14:textId="579F5327" w:rsidR="003F4341" w:rsidRPr="00A14A07" w:rsidRDefault="00460B2A" w:rsidP="003F4341">
            <w:pPr>
              <w:spacing w:after="0" w:line="259" w:lineRule="auto"/>
              <w:jc w:val="left"/>
              <w:rPr>
                <w:rFonts w:asciiTheme="minorHAnsi" w:hAnsiTheme="minorHAnsi" w:cstheme="minorHAnsi"/>
                <w:szCs w:val="20"/>
              </w:rPr>
            </w:pPr>
            <w:r w:rsidRPr="00A14A07">
              <w:rPr>
                <w:rFonts w:asciiTheme="minorHAnsi" w:hAnsiTheme="minorHAnsi" w:cstheme="minorHAnsi"/>
                <w:szCs w:val="20"/>
              </w:rPr>
              <w:t>Unknown</w:t>
            </w:r>
          </w:p>
        </w:tc>
        <w:tc>
          <w:tcPr>
            <w:tcW w:w="3025" w:type="dxa"/>
          </w:tcPr>
          <w:p w14:paraId="6B1949D6" w14:textId="4B3AACA2"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asciiTheme="minorHAnsi" w:hAnsiTheme="minorHAnsi" w:cstheme="minorHAnsi"/>
                <w:szCs w:val="20"/>
              </w:rPr>
              <w:t>Accumulation of anthropogenic emissions of greenhouse gases in the earth’s atmosphere</w:t>
            </w:r>
          </w:p>
        </w:tc>
        <w:tc>
          <w:tcPr>
            <w:tcW w:w="3026" w:type="dxa"/>
          </w:tcPr>
          <w:p w14:paraId="44328B68" w14:textId="5678D8E0"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asciiTheme="minorHAnsi" w:hAnsiTheme="minorHAnsi" w:cstheme="minorHAnsi"/>
                <w:szCs w:val="20"/>
              </w:rPr>
              <w:t>Externality of anthropogenic climate change is not sufficiently incorporated into the price of fossil fuels nor into policy and regulatory regimes at various geographic scales</w:t>
            </w:r>
          </w:p>
        </w:tc>
      </w:tr>
      <w:tr w:rsidR="003F4341" w:rsidRPr="00A14A07" w14:paraId="1D51F742" w14:textId="77777777" w:rsidTr="002020CC">
        <w:tc>
          <w:tcPr>
            <w:tcW w:w="3025" w:type="dxa"/>
          </w:tcPr>
          <w:p w14:paraId="3D32E797" w14:textId="02E04A24"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cs="Calibri"/>
                <w:szCs w:val="20"/>
              </w:rPr>
              <w:t>Possible weakening in strength of AMOC</w:t>
            </w:r>
          </w:p>
        </w:tc>
        <w:tc>
          <w:tcPr>
            <w:tcW w:w="3025" w:type="dxa"/>
          </w:tcPr>
          <w:p w14:paraId="64EB68FD" w14:textId="71890AA9"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cs="Calibri"/>
                <w:szCs w:val="20"/>
              </w:rPr>
              <w:t xml:space="preserve">Weakened AMOC could result in colder temperatures in Western Europe, altered precipitation patterns across the globe, potential disruptions to ocean </w:t>
            </w:r>
            <w:r w:rsidRPr="00A14A07">
              <w:rPr>
                <w:rFonts w:cs="Calibri"/>
                <w:szCs w:val="20"/>
              </w:rPr>
              <w:lastRenderedPageBreak/>
              <w:t>ecosystems, and could even contribute to more extreme weather events</w:t>
            </w:r>
          </w:p>
        </w:tc>
        <w:tc>
          <w:tcPr>
            <w:tcW w:w="3025" w:type="dxa"/>
          </w:tcPr>
          <w:p w14:paraId="3627A9A6" w14:textId="5F3739AA" w:rsidR="003F4341" w:rsidRPr="00A14A07" w:rsidRDefault="00460B2A" w:rsidP="003F4341">
            <w:pPr>
              <w:spacing w:after="0" w:line="259" w:lineRule="auto"/>
              <w:jc w:val="left"/>
              <w:rPr>
                <w:rFonts w:asciiTheme="minorHAnsi" w:hAnsiTheme="minorHAnsi" w:cstheme="minorHAnsi"/>
                <w:szCs w:val="20"/>
              </w:rPr>
            </w:pPr>
            <w:r w:rsidRPr="00A14A07">
              <w:rPr>
                <w:rFonts w:asciiTheme="minorHAnsi" w:hAnsiTheme="minorHAnsi" w:cstheme="minorHAnsi"/>
                <w:szCs w:val="20"/>
              </w:rPr>
              <w:lastRenderedPageBreak/>
              <w:t xml:space="preserve">Potentially massive but highly uncertain socioeconomic costs including but not limited to: increased winter home heating costs in Europe; increased costs of </w:t>
            </w:r>
            <w:r w:rsidRPr="00A14A07">
              <w:rPr>
                <w:rFonts w:asciiTheme="minorHAnsi" w:hAnsiTheme="minorHAnsi" w:cstheme="minorHAnsi"/>
                <w:szCs w:val="20"/>
              </w:rPr>
              <w:lastRenderedPageBreak/>
              <w:t>extreme weather events; wider scale impacts on ocean ecosystems beyond the Sargasso could lead to socioeconomic losses in fisheries and tourism</w:t>
            </w:r>
          </w:p>
        </w:tc>
        <w:tc>
          <w:tcPr>
            <w:tcW w:w="3025" w:type="dxa"/>
          </w:tcPr>
          <w:p w14:paraId="2AA402D3" w14:textId="24FDA157"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asciiTheme="minorHAnsi" w:hAnsiTheme="minorHAnsi" w:cstheme="minorHAnsi"/>
                <w:szCs w:val="20"/>
              </w:rPr>
              <w:lastRenderedPageBreak/>
              <w:t>Accumulation of anthropogenic emissions of greenhouse gases in the earth’s atmosphere</w:t>
            </w:r>
          </w:p>
        </w:tc>
        <w:tc>
          <w:tcPr>
            <w:tcW w:w="3026" w:type="dxa"/>
          </w:tcPr>
          <w:p w14:paraId="710D10FF" w14:textId="78954970"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asciiTheme="minorHAnsi" w:hAnsiTheme="minorHAnsi" w:cstheme="minorHAnsi"/>
                <w:szCs w:val="20"/>
              </w:rPr>
              <w:t xml:space="preserve">Externality of anthropogenic climate change is not sufficiently incorporated into the price of fossil fuels nor into policy and </w:t>
            </w:r>
            <w:r w:rsidRPr="00A14A07">
              <w:rPr>
                <w:rFonts w:asciiTheme="minorHAnsi" w:hAnsiTheme="minorHAnsi" w:cstheme="minorHAnsi"/>
                <w:szCs w:val="20"/>
              </w:rPr>
              <w:lastRenderedPageBreak/>
              <w:t>regulatory regimes at various geographic scales</w:t>
            </w:r>
          </w:p>
        </w:tc>
      </w:tr>
      <w:tr w:rsidR="003F4341" w:rsidRPr="00A14A07" w14:paraId="3CB81D85" w14:textId="77777777" w:rsidTr="002020CC">
        <w:tc>
          <w:tcPr>
            <w:tcW w:w="3025" w:type="dxa"/>
          </w:tcPr>
          <w:p w14:paraId="6C5DFBF0" w14:textId="316AEF75"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cs="Calibri"/>
                <w:szCs w:val="20"/>
              </w:rPr>
              <w:lastRenderedPageBreak/>
              <w:t>Changes in formation rate of Subtropical Mode Water STMW, last 10 years halved from 11 to 5 Svy per year</w:t>
            </w:r>
          </w:p>
        </w:tc>
        <w:tc>
          <w:tcPr>
            <w:tcW w:w="3025" w:type="dxa"/>
          </w:tcPr>
          <w:p w14:paraId="6C972184" w14:textId="6E7121DC"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cs="Calibri"/>
                <w:szCs w:val="20"/>
              </w:rPr>
              <w:t>Uncertain physical and biogeochemical impacts on the Sargasso Sea ecosystem; possible impacts on AMOC and even broader global ocean circulation</w:t>
            </w:r>
          </w:p>
        </w:tc>
        <w:tc>
          <w:tcPr>
            <w:tcW w:w="3025" w:type="dxa"/>
          </w:tcPr>
          <w:p w14:paraId="7CEDC48D" w14:textId="66B2E063" w:rsidR="003F4341" w:rsidRPr="00A14A07" w:rsidRDefault="009E3AA6" w:rsidP="003F4341">
            <w:pPr>
              <w:spacing w:after="0" w:line="259" w:lineRule="auto"/>
              <w:jc w:val="left"/>
              <w:rPr>
                <w:rFonts w:asciiTheme="minorHAnsi" w:hAnsiTheme="minorHAnsi" w:cstheme="minorHAnsi"/>
                <w:szCs w:val="20"/>
              </w:rPr>
            </w:pPr>
            <w:r w:rsidRPr="00A14A07">
              <w:rPr>
                <w:rFonts w:asciiTheme="minorHAnsi" w:hAnsiTheme="minorHAnsi" w:cstheme="minorHAnsi"/>
                <w:szCs w:val="20"/>
              </w:rPr>
              <w:t>Unknown at present</w:t>
            </w:r>
          </w:p>
        </w:tc>
        <w:tc>
          <w:tcPr>
            <w:tcW w:w="3025" w:type="dxa"/>
          </w:tcPr>
          <w:p w14:paraId="489A6250" w14:textId="554A3524"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asciiTheme="minorHAnsi" w:hAnsiTheme="minorHAnsi" w:cstheme="minorHAnsi"/>
                <w:szCs w:val="20"/>
              </w:rPr>
              <w:t>Accumulation of anthropogenic emissions of greenhouse gases in the earth’s atmosphere</w:t>
            </w:r>
          </w:p>
        </w:tc>
        <w:tc>
          <w:tcPr>
            <w:tcW w:w="3026" w:type="dxa"/>
          </w:tcPr>
          <w:p w14:paraId="65BA7219" w14:textId="077F762D"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asciiTheme="minorHAnsi" w:hAnsiTheme="minorHAnsi" w:cstheme="minorHAnsi"/>
                <w:szCs w:val="20"/>
              </w:rPr>
              <w:t>Externality of anthropogenic climate change is not sufficiently incorporated into the price of fossil fuels nor into policy and regulatory regimes at various geographic scales</w:t>
            </w:r>
          </w:p>
        </w:tc>
      </w:tr>
      <w:tr w:rsidR="003F4341" w:rsidRPr="00A14A07" w14:paraId="749017B0" w14:textId="77777777" w:rsidTr="002020CC">
        <w:tc>
          <w:tcPr>
            <w:tcW w:w="3025" w:type="dxa"/>
          </w:tcPr>
          <w:p w14:paraId="78446181" w14:textId="6465C26B"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cs="Calibri"/>
                <w:szCs w:val="20"/>
              </w:rPr>
              <w:t>Possible changes in occurrence, location, scale and behavior of Mid-Ocean Eddies; largely unknown at present</w:t>
            </w:r>
          </w:p>
        </w:tc>
        <w:tc>
          <w:tcPr>
            <w:tcW w:w="3025" w:type="dxa"/>
          </w:tcPr>
          <w:p w14:paraId="725D94E9" w14:textId="2EE07729"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cs="Calibri"/>
                <w:szCs w:val="20"/>
              </w:rPr>
              <w:t>Role of eddies in promoting upwelling that brings nutrients to surface waters supporting primary productivity</w:t>
            </w:r>
          </w:p>
        </w:tc>
        <w:tc>
          <w:tcPr>
            <w:tcW w:w="3025" w:type="dxa"/>
          </w:tcPr>
          <w:p w14:paraId="0B26A303" w14:textId="7EADA4EC" w:rsidR="003F4341" w:rsidRPr="00A14A07" w:rsidRDefault="009E3AA6" w:rsidP="003F4341">
            <w:pPr>
              <w:spacing w:after="0" w:line="259" w:lineRule="auto"/>
              <w:jc w:val="left"/>
              <w:rPr>
                <w:rFonts w:asciiTheme="minorHAnsi" w:hAnsiTheme="minorHAnsi" w:cstheme="minorHAnsi"/>
                <w:szCs w:val="20"/>
              </w:rPr>
            </w:pPr>
            <w:r w:rsidRPr="00A14A07">
              <w:rPr>
                <w:rFonts w:asciiTheme="minorHAnsi" w:hAnsiTheme="minorHAnsi" w:cstheme="minorHAnsi"/>
                <w:szCs w:val="20"/>
              </w:rPr>
              <w:t>Changes in volume of nutrients supplied to surface water via upwelling could impact primary productivity with knock-on effects on species at different trophic levels including those that are commercially harvested</w:t>
            </w:r>
          </w:p>
        </w:tc>
        <w:tc>
          <w:tcPr>
            <w:tcW w:w="3025" w:type="dxa"/>
          </w:tcPr>
          <w:p w14:paraId="64486103" w14:textId="21F61B0A"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asciiTheme="minorHAnsi" w:hAnsiTheme="minorHAnsi" w:cstheme="minorHAnsi"/>
                <w:szCs w:val="20"/>
              </w:rPr>
              <w:t>Accumulation of anthropogenic emissions of greenhouse gases in the earth’s atmosphere</w:t>
            </w:r>
          </w:p>
        </w:tc>
        <w:tc>
          <w:tcPr>
            <w:tcW w:w="3026" w:type="dxa"/>
          </w:tcPr>
          <w:p w14:paraId="47BE8F66" w14:textId="621A10BA"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asciiTheme="minorHAnsi" w:hAnsiTheme="minorHAnsi" w:cstheme="minorHAnsi"/>
                <w:szCs w:val="20"/>
              </w:rPr>
              <w:t>Externality of anthropogenic climate change is not sufficiently incorporated into the price of fossil fuels nor into policy and regulatory regimes at various geographic scales</w:t>
            </w:r>
          </w:p>
        </w:tc>
      </w:tr>
      <w:tr w:rsidR="003F4341" w:rsidRPr="00A14A07" w14:paraId="12DBEE0F" w14:textId="77777777" w:rsidTr="002020CC">
        <w:tc>
          <w:tcPr>
            <w:tcW w:w="3025" w:type="dxa"/>
          </w:tcPr>
          <w:p w14:paraId="56E9C0C2" w14:textId="74483622"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cs="Calibri"/>
                <w:szCs w:val="20"/>
              </w:rPr>
              <w:t>Possible increase in hurricane intensity and frequency</w:t>
            </w:r>
          </w:p>
        </w:tc>
        <w:tc>
          <w:tcPr>
            <w:tcW w:w="3025" w:type="dxa"/>
          </w:tcPr>
          <w:p w14:paraId="6094BC33" w14:textId="6A2822EC" w:rsidR="003F4341" w:rsidRPr="00A14A07" w:rsidRDefault="003F4341" w:rsidP="003F4341">
            <w:pPr>
              <w:spacing w:after="0" w:line="259" w:lineRule="auto"/>
              <w:jc w:val="left"/>
              <w:rPr>
                <w:rFonts w:asciiTheme="minorHAnsi" w:hAnsiTheme="minorHAnsi" w:cstheme="minorHAnsi"/>
                <w:sz w:val="18"/>
                <w:szCs w:val="18"/>
              </w:rPr>
            </w:pPr>
            <w:r w:rsidRPr="00A14A07">
              <w:rPr>
                <w:rFonts w:cstheme="minorHAnsi"/>
                <w:szCs w:val="18"/>
              </w:rPr>
              <w:t>Possible permanent or temporary destruction or deterioration of terrestrial and/or coastal habitat in Bermuda</w:t>
            </w:r>
          </w:p>
        </w:tc>
        <w:tc>
          <w:tcPr>
            <w:tcW w:w="3025" w:type="dxa"/>
          </w:tcPr>
          <w:p w14:paraId="4504D5AE" w14:textId="2AD71C3D" w:rsidR="003F4341" w:rsidRPr="00A14A07" w:rsidRDefault="003F4341" w:rsidP="003F4341">
            <w:pPr>
              <w:spacing w:after="0" w:line="259" w:lineRule="auto"/>
              <w:jc w:val="left"/>
              <w:rPr>
                <w:rFonts w:asciiTheme="minorHAnsi" w:hAnsiTheme="minorHAnsi" w:cstheme="minorHAnsi"/>
                <w:szCs w:val="20"/>
              </w:rPr>
            </w:pPr>
            <w:r w:rsidRPr="00A14A07">
              <w:rPr>
                <w:rFonts w:asciiTheme="minorHAnsi" w:hAnsiTheme="minorHAnsi" w:cstheme="minorHAnsi"/>
                <w:szCs w:val="20"/>
              </w:rPr>
              <w:t>Increased threat to human life and property (Bermuda)</w:t>
            </w:r>
          </w:p>
        </w:tc>
        <w:tc>
          <w:tcPr>
            <w:tcW w:w="3025" w:type="dxa"/>
          </w:tcPr>
          <w:p w14:paraId="6586564A" w14:textId="79780A6C"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asciiTheme="minorHAnsi" w:hAnsiTheme="minorHAnsi" w:cstheme="minorHAnsi"/>
                <w:szCs w:val="20"/>
              </w:rPr>
              <w:t>Accumulation of anthropogenic emissions of greenhouse gases in the earth’s atmosphere</w:t>
            </w:r>
          </w:p>
        </w:tc>
        <w:tc>
          <w:tcPr>
            <w:tcW w:w="3026" w:type="dxa"/>
          </w:tcPr>
          <w:p w14:paraId="6DA94C2B" w14:textId="4E2C2053"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asciiTheme="minorHAnsi" w:hAnsiTheme="minorHAnsi" w:cstheme="minorHAnsi"/>
                <w:szCs w:val="20"/>
              </w:rPr>
              <w:t>Externality of anthropogenic climate change is not sufficiently incorporated into the price of fossil fuels nor into policy and regulatory regimes at various geographic scales</w:t>
            </w:r>
          </w:p>
        </w:tc>
      </w:tr>
      <w:tr w:rsidR="003F4341" w:rsidRPr="00A14A07" w14:paraId="1932D792" w14:textId="77777777" w:rsidTr="002020CC">
        <w:tc>
          <w:tcPr>
            <w:tcW w:w="3025" w:type="dxa"/>
          </w:tcPr>
          <w:p w14:paraId="4CC8E41C" w14:textId="0739D2E3"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cs="Calibri"/>
                <w:szCs w:val="20"/>
              </w:rPr>
              <w:t>Trends in deep water (e.g. LSW), decreasing S and T since 1950s, increasing since 2000</w:t>
            </w:r>
          </w:p>
        </w:tc>
        <w:tc>
          <w:tcPr>
            <w:tcW w:w="3025" w:type="dxa"/>
          </w:tcPr>
          <w:p w14:paraId="51E3D931" w14:textId="505BF248"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cs="Calibri"/>
                <w:szCs w:val="20"/>
              </w:rPr>
              <w:t>Possible teleconnections and impacts on Sargasso Sea water masses</w:t>
            </w:r>
          </w:p>
        </w:tc>
        <w:tc>
          <w:tcPr>
            <w:tcW w:w="3025" w:type="dxa"/>
          </w:tcPr>
          <w:p w14:paraId="2D101088" w14:textId="10563297" w:rsidR="003F4341" w:rsidRPr="00A14A07" w:rsidRDefault="00705D18" w:rsidP="003F4341">
            <w:pPr>
              <w:spacing w:after="0" w:line="259" w:lineRule="auto"/>
              <w:jc w:val="left"/>
              <w:rPr>
                <w:rFonts w:asciiTheme="minorHAnsi" w:hAnsiTheme="minorHAnsi" w:cstheme="minorHAnsi"/>
                <w:szCs w:val="20"/>
              </w:rPr>
            </w:pPr>
            <w:r w:rsidRPr="00A14A07">
              <w:rPr>
                <w:rFonts w:asciiTheme="minorHAnsi" w:hAnsiTheme="minorHAnsi" w:cstheme="minorHAnsi"/>
                <w:szCs w:val="20"/>
              </w:rPr>
              <w:t>Unknown</w:t>
            </w:r>
          </w:p>
        </w:tc>
        <w:tc>
          <w:tcPr>
            <w:tcW w:w="3025" w:type="dxa"/>
          </w:tcPr>
          <w:p w14:paraId="5C57022D" w14:textId="65ADCBD1"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asciiTheme="minorHAnsi" w:hAnsiTheme="minorHAnsi" w:cstheme="minorHAnsi"/>
                <w:szCs w:val="20"/>
              </w:rPr>
              <w:t>Accumulation of anthropogenic emissions of greenhouse gases in the earth’s atmosphere</w:t>
            </w:r>
          </w:p>
        </w:tc>
        <w:tc>
          <w:tcPr>
            <w:tcW w:w="3026" w:type="dxa"/>
          </w:tcPr>
          <w:p w14:paraId="10FB7136" w14:textId="77AC64AD"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asciiTheme="minorHAnsi" w:hAnsiTheme="minorHAnsi" w:cstheme="minorHAnsi"/>
                <w:szCs w:val="20"/>
              </w:rPr>
              <w:t>Externality of anthropogenic climate change is not sufficiently incorporated into the price of fossil fuels nor into policy and regulatory regimes at various geographic scales</w:t>
            </w:r>
          </w:p>
        </w:tc>
      </w:tr>
      <w:tr w:rsidR="003F4341" w:rsidRPr="00A14A07" w14:paraId="5E8D8820" w14:textId="77777777" w:rsidTr="002020CC">
        <w:tc>
          <w:tcPr>
            <w:tcW w:w="3025" w:type="dxa"/>
          </w:tcPr>
          <w:p w14:paraId="7E515B7E" w14:textId="34C30A76"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cs="Calibri"/>
                <w:szCs w:val="20"/>
              </w:rPr>
              <w:t xml:space="preserve">Temporal changes in trophic index – </w:t>
            </w:r>
            <w:r w:rsidRPr="00A14A07">
              <w:rPr>
                <w:rFonts w:cs="Calibri"/>
                <w:b/>
                <w:bCs/>
                <w:szCs w:val="20"/>
              </w:rPr>
              <w:t>no information available</w:t>
            </w:r>
          </w:p>
        </w:tc>
        <w:tc>
          <w:tcPr>
            <w:tcW w:w="3025" w:type="dxa"/>
          </w:tcPr>
          <w:p w14:paraId="122FEB5C" w14:textId="39751294"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cs="Calibri"/>
                <w:szCs w:val="20"/>
              </w:rPr>
              <w:t xml:space="preserve">Climate change related changes in temperature, salinity, vertical exchange, etc. could in turn lead to changes in bacterial, phytoplankton and zooplankton community structures and </w:t>
            </w:r>
            <w:r w:rsidRPr="00A14A07">
              <w:rPr>
                <w:rFonts w:cs="Calibri"/>
                <w:szCs w:val="20"/>
              </w:rPr>
              <w:lastRenderedPageBreak/>
              <w:t>associated overall trophic index/structure</w:t>
            </w:r>
          </w:p>
        </w:tc>
        <w:tc>
          <w:tcPr>
            <w:tcW w:w="3025" w:type="dxa"/>
          </w:tcPr>
          <w:p w14:paraId="5364E231" w14:textId="70BDF509" w:rsidR="003F4341" w:rsidRPr="00A14A07" w:rsidRDefault="00CF7472" w:rsidP="003F4341">
            <w:pPr>
              <w:spacing w:after="0" w:line="259" w:lineRule="auto"/>
              <w:jc w:val="left"/>
              <w:rPr>
                <w:rFonts w:asciiTheme="minorHAnsi" w:hAnsiTheme="minorHAnsi" w:cstheme="minorHAnsi"/>
                <w:szCs w:val="20"/>
              </w:rPr>
            </w:pPr>
            <w:r w:rsidRPr="00A14A07">
              <w:rPr>
                <w:rFonts w:asciiTheme="minorHAnsi" w:hAnsiTheme="minorHAnsi" w:cstheme="minorHAnsi"/>
                <w:szCs w:val="20"/>
              </w:rPr>
              <w:lastRenderedPageBreak/>
              <w:t>Climate driven changes in trophic index could result in impacts on populations of selected commercial fisheries which set at or near the ‘apex’ of the overall trophic index</w:t>
            </w:r>
          </w:p>
        </w:tc>
        <w:tc>
          <w:tcPr>
            <w:tcW w:w="3025" w:type="dxa"/>
          </w:tcPr>
          <w:p w14:paraId="60464D5D" w14:textId="5771055D"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asciiTheme="minorHAnsi" w:hAnsiTheme="minorHAnsi" w:cstheme="minorHAnsi"/>
                <w:szCs w:val="20"/>
              </w:rPr>
              <w:t>Accumulation of anthropogenic emissions of greenhouse gases in the earth’s atmosphere</w:t>
            </w:r>
          </w:p>
        </w:tc>
        <w:tc>
          <w:tcPr>
            <w:tcW w:w="3026" w:type="dxa"/>
          </w:tcPr>
          <w:p w14:paraId="0412C148" w14:textId="5D815718" w:rsidR="003F4341" w:rsidRPr="00A14A07" w:rsidRDefault="003F4341" w:rsidP="003F4341">
            <w:pPr>
              <w:spacing w:after="0" w:line="259" w:lineRule="auto"/>
              <w:jc w:val="left"/>
              <w:rPr>
                <w:rFonts w:asciiTheme="minorHAnsi" w:hAnsiTheme="minorHAnsi" w:cstheme="minorHAnsi"/>
                <w:b/>
                <w:bCs/>
                <w:sz w:val="18"/>
                <w:szCs w:val="18"/>
              </w:rPr>
            </w:pPr>
            <w:r w:rsidRPr="00A14A07">
              <w:rPr>
                <w:rFonts w:asciiTheme="minorHAnsi" w:hAnsiTheme="minorHAnsi" w:cstheme="minorHAnsi"/>
                <w:szCs w:val="20"/>
              </w:rPr>
              <w:t>Externality of anthropogenic climate change is not sufficiently incorporated into the price of fossil fuels nor into policy and regulatory regimes at various geographic scales</w:t>
            </w:r>
          </w:p>
        </w:tc>
      </w:tr>
      <w:tr w:rsidR="00225931" w:rsidRPr="00A14A07" w14:paraId="51D7EDF1" w14:textId="77777777" w:rsidTr="00683E32">
        <w:tc>
          <w:tcPr>
            <w:tcW w:w="3025" w:type="dxa"/>
            <w:shd w:val="clear" w:color="auto" w:fill="E2EFD9" w:themeFill="accent6" w:themeFillTint="33"/>
          </w:tcPr>
          <w:p w14:paraId="6A060093" w14:textId="7D979A00" w:rsidR="00225931" w:rsidRPr="00A14A07" w:rsidRDefault="00225931" w:rsidP="00683E32">
            <w:pPr>
              <w:spacing w:after="0" w:line="259" w:lineRule="auto"/>
              <w:jc w:val="left"/>
              <w:rPr>
                <w:rFonts w:asciiTheme="minorHAnsi" w:hAnsiTheme="minorHAnsi" w:cstheme="minorHAnsi"/>
                <w:szCs w:val="20"/>
              </w:rPr>
            </w:pPr>
          </w:p>
        </w:tc>
        <w:tc>
          <w:tcPr>
            <w:tcW w:w="12101" w:type="dxa"/>
            <w:gridSpan w:val="4"/>
            <w:shd w:val="clear" w:color="auto" w:fill="E2EFD9" w:themeFill="accent6" w:themeFillTint="33"/>
          </w:tcPr>
          <w:p w14:paraId="0350E7C4" w14:textId="6727D15C" w:rsidR="00225931" w:rsidRPr="00A14A07" w:rsidRDefault="00225931" w:rsidP="00683E32">
            <w:pPr>
              <w:spacing w:after="0" w:line="259" w:lineRule="auto"/>
              <w:jc w:val="left"/>
              <w:rPr>
                <w:rFonts w:asciiTheme="minorHAnsi" w:hAnsiTheme="minorHAnsi" w:cstheme="minorHAnsi"/>
                <w:szCs w:val="20"/>
              </w:rPr>
            </w:pPr>
          </w:p>
        </w:tc>
      </w:tr>
      <w:tr w:rsidR="00683E32" w:rsidRPr="00A14A07" w14:paraId="70293C25" w14:textId="77777777" w:rsidTr="002020CC">
        <w:tc>
          <w:tcPr>
            <w:tcW w:w="15126" w:type="dxa"/>
            <w:gridSpan w:val="5"/>
            <w:shd w:val="clear" w:color="auto" w:fill="DEEAF6" w:themeFill="accent5" w:themeFillTint="33"/>
          </w:tcPr>
          <w:p w14:paraId="12DE2B21" w14:textId="009F4779" w:rsidR="00683E32" w:rsidRPr="00A14A07" w:rsidRDefault="00683E32" w:rsidP="00683E32">
            <w:pPr>
              <w:spacing w:after="0" w:line="259" w:lineRule="auto"/>
              <w:jc w:val="center"/>
              <w:rPr>
                <w:rFonts w:asciiTheme="minorHAnsi" w:hAnsiTheme="minorHAnsi" w:cstheme="minorHAnsi"/>
                <w:b/>
                <w:bCs/>
                <w:sz w:val="22"/>
                <w:szCs w:val="22"/>
              </w:rPr>
            </w:pPr>
            <w:r w:rsidRPr="00A14A07">
              <w:rPr>
                <w:rFonts w:asciiTheme="minorHAnsi" w:hAnsiTheme="minorHAnsi" w:cstheme="minorHAnsi"/>
                <w:b/>
                <w:bCs/>
                <w:sz w:val="22"/>
                <w:szCs w:val="22"/>
              </w:rPr>
              <w:t>THREATS TO ENDEMIC OR ECOSYSTEM-DEPENDENT SPECIES</w:t>
            </w:r>
          </w:p>
        </w:tc>
      </w:tr>
      <w:tr w:rsidR="00683E32" w:rsidRPr="00A14A07" w14:paraId="79AEDB91" w14:textId="77777777" w:rsidTr="002020CC">
        <w:tc>
          <w:tcPr>
            <w:tcW w:w="3025" w:type="dxa"/>
          </w:tcPr>
          <w:p w14:paraId="19F7C934" w14:textId="3DCD1EEC" w:rsidR="00683E32" w:rsidRPr="00A14A07" w:rsidRDefault="00683E32" w:rsidP="00683E32">
            <w:pPr>
              <w:spacing w:after="0" w:line="259" w:lineRule="auto"/>
              <w:jc w:val="left"/>
              <w:rPr>
                <w:rFonts w:cs="Calibri"/>
                <w:szCs w:val="20"/>
              </w:rPr>
            </w:pPr>
            <w:r w:rsidRPr="00A14A07">
              <w:rPr>
                <w:rFonts w:cs="Calibri"/>
                <w:szCs w:val="20"/>
              </w:rPr>
              <w:t>The Sargasso Sea is a key habitat where juvenile loggerhead and green sea turtles mature. According to IUCN, turtle species generally are showing decreasing population trend (Vulnerable, Endangered or Critically Endangered)</w:t>
            </w:r>
          </w:p>
        </w:tc>
        <w:tc>
          <w:tcPr>
            <w:tcW w:w="3025" w:type="dxa"/>
            <w:vMerge w:val="restart"/>
          </w:tcPr>
          <w:p w14:paraId="30BC516D" w14:textId="77777777" w:rsidR="00683E32" w:rsidRPr="00A14A07" w:rsidRDefault="00683E32" w:rsidP="00683E32">
            <w:pPr>
              <w:spacing w:after="0" w:line="259" w:lineRule="auto"/>
              <w:jc w:val="left"/>
              <w:rPr>
                <w:rFonts w:cs="Calibri"/>
                <w:szCs w:val="20"/>
              </w:rPr>
            </w:pPr>
            <w:r w:rsidRPr="00A14A07">
              <w:rPr>
                <w:rFonts w:cs="Calibri"/>
                <w:szCs w:val="20"/>
              </w:rPr>
              <w:t>Global increase in ocean temperature is expected to change this ecosystem and overall ecosystem functioning which may directly impact on species such as turtles which are dependent on this area during their lifecycle.</w:t>
            </w:r>
          </w:p>
          <w:p w14:paraId="438C7D1E" w14:textId="77777777" w:rsidR="00683E32" w:rsidRPr="00A14A07" w:rsidRDefault="00683E32" w:rsidP="00683E32">
            <w:pPr>
              <w:spacing w:after="0" w:line="259" w:lineRule="auto"/>
              <w:jc w:val="left"/>
              <w:rPr>
                <w:rFonts w:cs="Calibri"/>
                <w:szCs w:val="20"/>
              </w:rPr>
            </w:pPr>
          </w:p>
          <w:p w14:paraId="7FA8BC6A" w14:textId="77777777" w:rsidR="00683E32" w:rsidRPr="00A14A07" w:rsidRDefault="00683E32" w:rsidP="00683E32">
            <w:pPr>
              <w:spacing w:after="0" w:line="259" w:lineRule="auto"/>
              <w:jc w:val="left"/>
              <w:rPr>
                <w:rFonts w:cs="Calibri"/>
                <w:szCs w:val="20"/>
              </w:rPr>
            </w:pPr>
            <w:r w:rsidRPr="00A14A07">
              <w:rPr>
                <w:rFonts w:cs="Calibri"/>
                <w:szCs w:val="20"/>
              </w:rPr>
              <w:t>Continued declining trend in species resilience risks extinction and/or knock on effects on other species and overall ecosystem function</w:t>
            </w:r>
          </w:p>
          <w:p w14:paraId="07512A85" w14:textId="77777777" w:rsidR="00683E32" w:rsidRPr="00A14A07" w:rsidRDefault="00683E32" w:rsidP="00683E32">
            <w:pPr>
              <w:spacing w:after="0" w:line="259" w:lineRule="auto"/>
              <w:jc w:val="left"/>
              <w:rPr>
                <w:rFonts w:cs="Calibri"/>
                <w:szCs w:val="20"/>
              </w:rPr>
            </w:pPr>
          </w:p>
          <w:p w14:paraId="4FD8D51B" w14:textId="0581A698" w:rsidR="00683E32" w:rsidRPr="00A14A07" w:rsidRDefault="00683E32" w:rsidP="00683E32">
            <w:pPr>
              <w:spacing w:after="0" w:line="259" w:lineRule="auto"/>
              <w:jc w:val="left"/>
              <w:rPr>
                <w:rFonts w:cs="Calibri"/>
                <w:szCs w:val="20"/>
              </w:rPr>
            </w:pPr>
            <w:r w:rsidRPr="00A14A07">
              <w:rPr>
                <w:rFonts w:cs="Calibri"/>
                <w:szCs w:val="20"/>
              </w:rPr>
              <w:t>Specifically, declines in prey species will impact on the entire food-chain. E.g. mesopelagic fish and squid. These are important prey for tuna and tuna-like species and have a role in carbon sequestration, but as they are not being managed risks are not formally assessed. Potential threats are fisheries being developed for these species which could result in a reduction in the productivity of tuna and tuna-like species and a reduction in Sargasso Sea capacity to sequester carbon.</w:t>
            </w:r>
          </w:p>
          <w:p w14:paraId="4C744DC4" w14:textId="77777777" w:rsidR="00683E32" w:rsidRPr="00A14A07" w:rsidRDefault="00683E32" w:rsidP="00683E32">
            <w:pPr>
              <w:spacing w:after="0" w:line="259" w:lineRule="auto"/>
              <w:jc w:val="left"/>
              <w:rPr>
                <w:rFonts w:cs="Calibri"/>
                <w:szCs w:val="20"/>
              </w:rPr>
            </w:pPr>
          </w:p>
          <w:p w14:paraId="51EE9ABE" w14:textId="18B56475" w:rsidR="00683E32" w:rsidRPr="00A14A07" w:rsidRDefault="00683E32" w:rsidP="00683E32">
            <w:pPr>
              <w:spacing w:after="0" w:line="259" w:lineRule="auto"/>
              <w:jc w:val="left"/>
              <w:rPr>
                <w:rFonts w:cs="Calibri"/>
                <w:szCs w:val="20"/>
              </w:rPr>
            </w:pPr>
            <w:r w:rsidRPr="00A14A07">
              <w:rPr>
                <w:rFonts w:cs="Calibri"/>
                <w:szCs w:val="20"/>
              </w:rPr>
              <w:lastRenderedPageBreak/>
              <w:t>Climate-driven distributional shifts can create spatial mismatches between predators and their prey</w:t>
            </w:r>
          </w:p>
        </w:tc>
        <w:tc>
          <w:tcPr>
            <w:tcW w:w="3025" w:type="dxa"/>
            <w:vMerge w:val="restart"/>
          </w:tcPr>
          <w:p w14:paraId="49B35678" w14:textId="2AC7649D" w:rsidR="00683E32" w:rsidRPr="00A14A07" w:rsidRDefault="00683E32" w:rsidP="00683E32">
            <w:pPr>
              <w:spacing w:after="0" w:line="259" w:lineRule="auto"/>
              <w:jc w:val="left"/>
              <w:rPr>
                <w:rFonts w:asciiTheme="minorHAnsi" w:hAnsiTheme="minorHAnsi" w:cstheme="minorHAnsi"/>
                <w:b/>
                <w:bCs/>
                <w:sz w:val="18"/>
                <w:szCs w:val="18"/>
              </w:rPr>
            </w:pPr>
            <w:r w:rsidRPr="00A14A07">
              <w:rPr>
                <w:rFonts w:asciiTheme="minorHAnsi" w:hAnsiTheme="minorHAnsi" w:cstheme="minorHAnsi"/>
                <w:szCs w:val="20"/>
              </w:rPr>
              <w:lastRenderedPageBreak/>
              <w:t>Any impact within and on the ecosystem or within other ‘ranges’ for any of these species with a commercial value will have a socio-economic impact. This includes ‘traditional’ occupations and food sources such as the upstream capture of elvers and glass eels. It also includes losses related to a fall or collapse in spawning if environmental conditions in the Sargasso Sea should change. Such changing environmental conditions would almost certainly have a knock-on effect throughout the food chain and the overall impact on the North Atlantic and adjacent areas could be considerable.</w:t>
            </w:r>
          </w:p>
        </w:tc>
        <w:tc>
          <w:tcPr>
            <w:tcW w:w="3025" w:type="dxa"/>
            <w:vMerge w:val="restart"/>
          </w:tcPr>
          <w:p w14:paraId="58026EA2" w14:textId="277DC226" w:rsidR="00E35202" w:rsidRPr="00A14A07" w:rsidRDefault="00683E32" w:rsidP="00683E32">
            <w:pPr>
              <w:spacing w:after="0" w:line="259" w:lineRule="auto"/>
              <w:jc w:val="left"/>
              <w:rPr>
                <w:rFonts w:asciiTheme="minorHAnsi" w:hAnsiTheme="minorHAnsi" w:cstheme="minorHAnsi"/>
                <w:szCs w:val="20"/>
              </w:rPr>
            </w:pPr>
            <w:r w:rsidRPr="00A14A07">
              <w:rPr>
                <w:rFonts w:asciiTheme="minorHAnsi" w:hAnsiTheme="minorHAnsi" w:cstheme="minorHAnsi"/>
                <w:szCs w:val="20"/>
              </w:rPr>
              <w:t xml:space="preserve">Habitat alteration &amp; degradation arising from </w:t>
            </w:r>
            <w:r w:rsidR="00E35202" w:rsidRPr="00A14A07">
              <w:rPr>
                <w:rFonts w:asciiTheme="minorHAnsi" w:hAnsiTheme="minorHAnsi" w:cstheme="minorHAnsi"/>
                <w:szCs w:val="20"/>
              </w:rPr>
              <w:t>i) Ocean warming and marine heatwaves; ii) Increasing ocean acidification; iii) Deoxygenation and oxygen minimum zone expansion; iv) pollution; v) nutrient enrichment and harmful algal blooms; vi) range Shifts and novel predation;</w:t>
            </w:r>
          </w:p>
          <w:p w14:paraId="7103DBA9" w14:textId="77777777" w:rsidR="00E35202" w:rsidRPr="00A14A07" w:rsidRDefault="00E35202" w:rsidP="00683E32">
            <w:pPr>
              <w:spacing w:after="0" w:line="259" w:lineRule="auto"/>
              <w:jc w:val="left"/>
              <w:rPr>
                <w:rFonts w:asciiTheme="minorHAnsi" w:hAnsiTheme="minorHAnsi" w:cstheme="minorHAnsi"/>
                <w:szCs w:val="20"/>
              </w:rPr>
            </w:pPr>
          </w:p>
          <w:p w14:paraId="3E6B9FAB" w14:textId="576DE735" w:rsidR="00683E32" w:rsidRPr="00A14A07" w:rsidRDefault="00E35202" w:rsidP="00683E32">
            <w:pPr>
              <w:spacing w:after="0" w:line="259" w:lineRule="auto"/>
              <w:jc w:val="left"/>
              <w:rPr>
                <w:rFonts w:asciiTheme="minorHAnsi" w:hAnsiTheme="minorHAnsi" w:cstheme="minorHAnsi"/>
                <w:szCs w:val="20"/>
              </w:rPr>
            </w:pPr>
            <w:r w:rsidRPr="00A14A07">
              <w:rPr>
                <w:rFonts w:asciiTheme="minorHAnsi" w:hAnsiTheme="minorHAnsi" w:cstheme="minorHAnsi"/>
                <w:szCs w:val="20"/>
              </w:rPr>
              <w:t>C</w:t>
            </w:r>
            <w:r w:rsidR="00683E32" w:rsidRPr="00A14A07">
              <w:rPr>
                <w:rFonts w:asciiTheme="minorHAnsi" w:hAnsiTheme="minorHAnsi" w:cstheme="minorHAnsi"/>
                <w:szCs w:val="20"/>
              </w:rPr>
              <w:t>hanges in current velocity and depth which define the gyre</w:t>
            </w:r>
          </w:p>
          <w:p w14:paraId="41D94BA5" w14:textId="77777777" w:rsidR="00683E32" w:rsidRPr="00A14A07" w:rsidRDefault="00683E32" w:rsidP="00683E32">
            <w:pPr>
              <w:spacing w:after="0" w:line="259" w:lineRule="auto"/>
              <w:jc w:val="left"/>
              <w:rPr>
                <w:rFonts w:asciiTheme="minorHAnsi" w:hAnsiTheme="minorHAnsi" w:cstheme="minorHAnsi"/>
                <w:szCs w:val="20"/>
              </w:rPr>
            </w:pPr>
          </w:p>
          <w:p w14:paraId="4837E1B1" w14:textId="5DC67CC1" w:rsidR="00683E32" w:rsidRPr="00A14A07" w:rsidRDefault="00683E32" w:rsidP="00683E32">
            <w:pPr>
              <w:spacing w:after="0" w:line="259" w:lineRule="auto"/>
              <w:jc w:val="left"/>
              <w:rPr>
                <w:rFonts w:asciiTheme="minorHAnsi" w:hAnsiTheme="minorHAnsi" w:cstheme="minorHAnsi"/>
                <w:color w:val="EE0000"/>
                <w:szCs w:val="20"/>
              </w:rPr>
            </w:pPr>
            <w:r w:rsidRPr="00A14A07">
              <w:rPr>
                <w:rFonts w:asciiTheme="minorHAnsi" w:hAnsiTheme="minorHAnsi" w:cstheme="minorHAnsi"/>
                <w:szCs w:val="20"/>
              </w:rPr>
              <w:t xml:space="preserve">Bycatch of species and loss of prey species </w:t>
            </w:r>
          </w:p>
          <w:p w14:paraId="22DA1A98" w14:textId="77777777" w:rsidR="00683E32" w:rsidRPr="00A14A07" w:rsidRDefault="00683E32" w:rsidP="00683E32">
            <w:pPr>
              <w:spacing w:after="0" w:line="259" w:lineRule="auto"/>
              <w:jc w:val="left"/>
              <w:rPr>
                <w:rFonts w:asciiTheme="minorHAnsi" w:hAnsiTheme="minorHAnsi" w:cstheme="minorHAnsi"/>
                <w:szCs w:val="20"/>
              </w:rPr>
            </w:pPr>
          </w:p>
          <w:p w14:paraId="243B0426" w14:textId="6F060A2F" w:rsidR="00683E32" w:rsidRPr="00A14A07" w:rsidRDefault="00683E32" w:rsidP="00683E32">
            <w:pPr>
              <w:spacing w:after="0" w:line="259" w:lineRule="auto"/>
              <w:jc w:val="left"/>
              <w:rPr>
                <w:rFonts w:asciiTheme="minorHAnsi" w:hAnsiTheme="minorHAnsi" w:cstheme="minorHAnsi"/>
                <w:szCs w:val="20"/>
              </w:rPr>
            </w:pPr>
            <w:r w:rsidRPr="00A14A07">
              <w:rPr>
                <w:rFonts w:asciiTheme="minorHAnsi" w:hAnsiTheme="minorHAnsi" w:cstheme="minorHAnsi"/>
                <w:szCs w:val="20"/>
              </w:rPr>
              <w:t xml:space="preserve">A new potential cause would be the </w:t>
            </w:r>
            <w:proofErr w:type="gramStart"/>
            <w:r w:rsidRPr="00A14A07">
              <w:rPr>
                <w:rFonts w:asciiTheme="minorHAnsi" w:hAnsiTheme="minorHAnsi" w:cstheme="minorHAnsi"/>
                <w:szCs w:val="20"/>
              </w:rPr>
              <w:t>opening up</w:t>
            </w:r>
            <w:proofErr w:type="gramEnd"/>
            <w:r w:rsidRPr="00A14A07">
              <w:rPr>
                <w:rFonts w:asciiTheme="minorHAnsi" w:hAnsiTheme="minorHAnsi" w:cstheme="minorHAnsi"/>
                <w:szCs w:val="20"/>
              </w:rPr>
              <w:t xml:space="preserve"> of new fisheries for squid and mesopelagic </w:t>
            </w:r>
            <w:r w:rsidR="00D96301">
              <w:rPr>
                <w:rFonts w:asciiTheme="minorHAnsi" w:hAnsiTheme="minorHAnsi" w:cstheme="minorHAnsi"/>
                <w:szCs w:val="20"/>
              </w:rPr>
              <w:t>(</w:t>
            </w:r>
            <w:r w:rsidRPr="00A14A07">
              <w:rPr>
                <w:rFonts w:asciiTheme="minorHAnsi" w:hAnsiTheme="minorHAnsi" w:cstheme="minorHAnsi"/>
                <w:szCs w:val="20"/>
              </w:rPr>
              <w:t xml:space="preserve">see Threats to the </w:t>
            </w:r>
            <w:proofErr w:type="gramStart"/>
            <w:r w:rsidRPr="00A14A07">
              <w:rPr>
                <w:rFonts w:asciiTheme="minorHAnsi" w:hAnsiTheme="minorHAnsi" w:cstheme="minorHAnsi"/>
                <w:szCs w:val="20"/>
              </w:rPr>
              <w:t>Deep Sea</w:t>
            </w:r>
            <w:proofErr w:type="gramEnd"/>
            <w:r w:rsidRPr="00A14A07">
              <w:rPr>
                <w:rFonts w:asciiTheme="minorHAnsi" w:hAnsiTheme="minorHAnsi" w:cstheme="minorHAnsi"/>
                <w:szCs w:val="20"/>
              </w:rPr>
              <w:t xml:space="preserve"> Ecosystem as well)</w:t>
            </w:r>
          </w:p>
          <w:p w14:paraId="00092592" w14:textId="2E4BD078" w:rsidR="00E35202" w:rsidRPr="00A14A07" w:rsidRDefault="00E35202" w:rsidP="00E35202">
            <w:pPr>
              <w:spacing w:after="0" w:line="259" w:lineRule="auto"/>
              <w:jc w:val="left"/>
              <w:rPr>
                <w:rFonts w:asciiTheme="minorHAnsi" w:hAnsiTheme="minorHAnsi" w:cstheme="minorHAnsi"/>
                <w:b/>
                <w:bCs/>
                <w:sz w:val="18"/>
                <w:szCs w:val="18"/>
              </w:rPr>
            </w:pPr>
          </w:p>
        </w:tc>
        <w:tc>
          <w:tcPr>
            <w:tcW w:w="3026" w:type="dxa"/>
            <w:vMerge w:val="restart"/>
          </w:tcPr>
          <w:p w14:paraId="23927C84" w14:textId="77777777" w:rsidR="00683E32" w:rsidRPr="00A14A07" w:rsidRDefault="00683E32" w:rsidP="00683E32">
            <w:pPr>
              <w:spacing w:after="0" w:line="259" w:lineRule="auto"/>
              <w:jc w:val="left"/>
              <w:rPr>
                <w:rFonts w:asciiTheme="minorHAnsi" w:hAnsiTheme="minorHAnsi" w:cstheme="minorHAnsi"/>
                <w:szCs w:val="20"/>
              </w:rPr>
            </w:pPr>
            <w:r w:rsidRPr="00A14A07">
              <w:rPr>
                <w:rFonts w:asciiTheme="minorHAnsi" w:hAnsiTheme="minorHAnsi" w:cstheme="minorHAnsi"/>
                <w:szCs w:val="20"/>
              </w:rPr>
              <w:t>Changes in ecosystem function as a result of climate change and ocean acidification. Although there is little the partners and stakeholders to the Sargasso Sea Commission can do directly to influence this, regular and targeted/appropriate monitoring should be kept in place and expanded to ensure that ‘early warning’ is available.</w:t>
            </w:r>
          </w:p>
          <w:p w14:paraId="45BF9B82" w14:textId="77777777" w:rsidR="00683E32" w:rsidRPr="00A14A07" w:rsidRDefault="00683E32" w:rsidP="00683E32">
            <w:pPr>
              <w:spacing w:after="0" w:line="259" w:lineRule="auto"/>
              <w:jc w:val="left"/>
              <w:rPr>
                <w:rFonts w:asciiTheme="minorHAnsi" w:hAnsiTheme="minorHAnsi" w:cstheme="minorHAnsi"/>
                <w:szCs w:val="20"/>
              </w:rPr>
            </w:pPr>
          </w:p>
          <w:p w14:paraId="62BDB5F9" w14:textId="77777777" w:rsidR="00683E32" w:rsidRPr="00A14A07" w:rsidRDefault="00683E32" w:rsidP="00683E32">
            <w:pPr>
              <w:spacing w:after="0" w:line="259" w:lineRule="auto"/>
              <w:jc w:val="left"/>
              <w:rPr>
                <w:rFonts w:asciiTheme="minorHAnsi" w:hAnsiTheme="minorHAnsi" w:cstheme="minorHAnsi"/>
                <w:szCs w:val="20"/>
              </w:rPr>
            </w:pPr>
            <w:r w:rsidRPr="00A14A07">
              <w:rPr>
                <w:rFonts w:asciiTheme="minorHAnsi" w:hAnsiTheme="minorHAnsi" w:cstheme="minorHAnsi"/>
                <w:szCs w:val="20"/>
              </w:rPr>
              <w:t>Absence of a realistic and effective ecosystem approach to fisheries. This includes the lack of integrating spatial and ecosystem indicators into management which is not currently recognised as a need.</w:t>
            </w:r>
          </w:p>
          <w:p w14:paraId="22FAF2F1" w14:textId="77777777" w:rsidR="00683E32" w:rsidRPr="00A14A07" w:rsidRDefault="00683E32" w:rsidP="00683E32">
            <w:pPr>
              <w:spacing w:after="0" w:line="259" w:lineRule="auto"/>
              <w:jc w:val="left"/>
              <w:rPr>
                <w:rFonts w:asciiTheme="minorHAnsi" w:hAnsiTheme="minorHAnsi" w:cstheme="minorHAnsi"/>
                <w:szCs w:val="20"/>
              </w:rPr>
            </w:pPr>
          </w:p>
          <w:p w14:paraId="79F2FBB2" w14:textId="77777777" w:rsidR="00683E32" w:rsidRPr="00A14A07" w:rsidRDefault="00683E32" w:rsidP="00683E32">
            <w:pPr>
              <w:spacing w:after="0" w:line="259" w:lineRule="auto"/>
              <w:jc w:val="left"/>
              <w:rPr>
                <w:rFonts w:asciiTheme="minorHAnsi" w:hAnsiTheme="minorHAnsi" w:cstheme="minorHAnsi"/>
                <w:b/>
                <w:bCs/>
                <w:sz w:val="18"/>
                <w:szCs w:val="18"/>
              </w:rPr>
            </w:pPr>
          </w:p>
        </w:tc>
      </w:tr>
      <w:tr w:rsidR="00683E32" w:rsidRPr="00A14A07" w14:paraId="1E488B8F" w14:textId="77777777" w:rsidTr="002020CC">
        <w:tc>
          <w:tcPr>
            <w:tcW w:w="3025" w:type="dxa"/>
          </w:tcPr>
          <w:p w14:paraId="442A338D" w14:textId="25A8552A" w:rsidR="00683E32" w:rsidRPr="00A14A07" w:rsidRDefault="00683E32" w:rsidP="00683E32">
            <w:pPr>
              <w:spacing w:after="0" w:line="259" w:lineRule="auto"/>
              <w:jc w:val="left"/>
              <w:rPr>
                <w:rFonts w:cs="Calibri"/>
                <w:szCs w:val="20"/>
              </w:rPr>
            </w:pPr>
            <w:r w:rsidRPr="00A14A07">
              <w:rPr>
                <w:rFonts w:cs="Calibri"/>
                <w:szCs w:val="20"/>
              </w:rPr>
              <w:t>The Sargasso Sea is also an important habitat for sharks and other fish (incl eels) which also show decreasing population trends according to IUCN</w:t>
            </w:r>
          </w:p>
        </w:tc>
        <w:tc>
          <w:tcPr>
            <w:tcW w:w="3025" w:type="dxa"/>
            <w:vMerge/>
          </w:tcPr>
          <w:p w14:paraId="22087507" w14:textId="106F0300" w:rsidR="00683E32" w:rsidRPr="00A14A07" w:rsidRDefault="00683E32" w:rsidP="00683E32">
            <w:pPr>
              <w:spacing w:after="0" w:line="259" w:lineRule="auto"/>
              <w:jc w:val="left"/>
              <w:rPr>
                <w:rFonts w:asciiTheme="minorHAnsi" w:hAnsiTheme="minorHAnsi" w:cstheme="minorHAnsi"/>
                <w:b/>
                <w:bCs/>
                <w:sz w:val="18"/>
                <w:szCs w:val="18"/>
              </w:rPr>
            </w:pPr>
          </w:p>
        </w:tc>
        <w:tc>
          <w:tcPr>
            <w:tcW w:w="3025" w:type="dxa"/>
            <w:vMerge/>
          </w:tcPr>
          <w:p w14:paraId="397E47FD" w14:textId="77777777" w:rsidR="00683E32" w:rsidRPr="00A14A07" w:rsidRDefault="00683E32" w:rsidP="00683E32">
            <w:pPr>
              <w:spacing w:after="0" w:line="259" w:lineRule="auto"/>
              <w:jc w:val="left"/>
              <w:rPr>
                <w:rFonts w:asciiTheme="minorHAnsi" w:hAnsiTheme="minorHAnsi" w:cstheme="minorHAnsi"/>
                <w:b/>
                <w:bCs/>
                <w:sz w:val="18"/>
                <w:szCs w:val="18"/>
              </w:rPr>
            </w:pPr>
          </w:p>
        </w:tc>
        <w:tc>
          <w:tcPr>
            <w:tcW w:w="3025" w:type="dxa"/>
            <w:vMerge/>
          </w:tcPr>
          <w:p w14:paraId="3C9C8276" w14:textId="77777777" w:rsidR="00683E32" w:rsidRPr="00A14A07" w:rsidRDefault="00683E32" w:rsidP="00683E32">
            <w:pPr>
              <w:spacing w:after="0" w:line="259" w:lineRule="auto"/>
              <w:jc w:val="left"/>
              <w:rPr>
                <w:rFonts w:asciiTheme="minorHAnsi" w:hAnsiTheme="minorHAnsi" w:cstheme="minorHAnsi"/>
                <w:b/>
                <w:bCs/>
                <w:sz w:val="18"/>
                <w:szCs w:val="18"/>
              </w:rPr>
            </w:pPr>
          </w:p>
        </w:tc>
        <w:tc>
          <w:tcPr>
            <w:tcW w:w="3026" w:type="dxa"/>
            <w:vMerge/>
          </w:tcPr>
          <w:p w14:paraId="5B45C2A1" w14:textId="77777777" w:rsidR="00683E32" w:rsidRPr="00A14A07" w:rsidRDefault="00683E32" w:rsidP="00683E32">
            <w:pPr>
              <w:spacing w:after="0" w:line="259" w:lineRule="auto"/>
              <w:jc w:val="left"/>
              <w:rPr>
                <w:rFonts w:asciiTheme="minorHAnsi" w:hAnsiTheme="minorHAnsi" w:cstheme="minorHAnsi"/>
                <w:b/>
                <w:bCs/>
                <w:sz w:val="18"/>
                <w:szCs w:val="18"/>
              </w:rPr>
            </w:pPr>
          </w:p>
        </w:tc>
      </w:tr>
      <w:tr w:rsidR="00683E32" w:rsidRPr="00A14A07" w14:paraId="0FC72A3B" w14:textId="77777777" w:rsidTr="002020CC">
        <w:tc>
          <w:tcPr>
            <w:tcW w:w="3025" w:type="dxa"/>
          </w:tcPr>
          <w:p w14:paraId="3C652C51" w14:textId="0A9CE833" w:rsidR="00683E32" w:rsidRPr="00A14A07" w:rsidRDefault="00683E32" w:rsidP="00683E32">
            <w:pPr>
              <w:spacing w:after="0" w:line="259" w:lineRule="auto"/>
              <w:jc w:val="left"/>
              <w:rPr>
                <w:rFonts w:asciiTheme="minorHAnsi" w:hAnsiTheme="minorHAnsi" w:cstheme="minorHAnsi"/>
                <w:b/>
                <w:bCs/>
                <w:sz w:val="18"/>
                <w:szCs w:val="18"/>
              </w:rPr>
            </w:pPr>
            <w:r w:rsidRPr="00A14A07">
              <w:rPr>
                <w:rFonts w:cs="Calibri"/>
                <w:szCs w:val="20"/>
              </w:rPr>
              <w:t>Habitat for at least 127 species of fish. Marlins, dolphinfish and flying fish spawn here, while satellite tags have shown porbeagle sharks migrating more than 2,000 km from Canadian waters to pup in the Sargasso Sea</w:t>
            </w:r>
          </w:p>
        </w:tc>
        <w:tc>
          <w:tcPr>
            <w:tcW w:w="3025" w:type="dxa"/>
            <w:vMerge/>
          </w:tcPr>
          <w:p w14:paraId="1061E663" w14:textId="6989492E" w:rsidR="00683E32" w:rsidRPr="00A14A07" w:rsidRDefault="00683E32" w:rsidP="00683E32">
            <w:pPr>
              <w:spacing w:after="0" w:line="259" w:lineRule="auto"/>
              <w:jc w:val="left"/>
              <w:rPr>
                <w:rFonts w:asciiTheme="minorHAnsi" w:hAnsiTheme="minorHAnsi" w:cstheme="minorHAnsi"/>
                <w:b/>
                <w:bCs/>
                <w:sz w:val="18"/>
                <w:szCs w:val="18"/>
              </w:rPr>
            </w:pPr>
          </w:p>
        </w:tc>
        <w:tc>
          <w:tcPr>
            <w:tcW w:w="3025" w:type="dxa"/>
            <w:vMerge/>
          </w:tcPr>
          <w:p w14:paraId="16D017F8" w14:textId="77777777" w:rsidR="00683E32" w:rsidRPr="00A14A07" w:rsidRDefault="00683E32" w:rsidP="00683E32">
            <w:pPr>
              <w:spacing w:after="0" w:line="259" w:lineRule="auto"/>
              <w:jc w:val="left"/>
              <w:rPr>
                <w:rFonts w:asciiTheme="minorHAnsi" w:hAnsiTheme="minorHAnsi" w:cstheme="minorHAnsi"/>
                <w:b/>
                <w:bCs/>
                <w:sz w:val="18"/>
                <w:szCs w:val="18"/>
              </w:rPr>
            </w:pPr>
          </w:p>
        </w:tc>
        <w:tc>
          <w:tcPr>
            <w:tcW w:w="3025" w:type="dxa"/>
            <w:vMerge/>
          </w:tcPr>
          <w:p w14:paraId="48343AD1" w14:textId="77777777" w:rsidR="00683E32" w:rsidRPr="00A14A07" w:rsidRDefault="00683E32" w:rsidP="00683E32">
            <w:pPr>
              <w:spacing w:after="0" w:line="259" w:lineRule="auto"/>
              <w:jc w:val="left"/>
              <w:rPr>
                <w:rFonts w:asciiTheme="minorHAnsi" w:hAnsiTheme="minorHAnsi" w:cstheme="minorHAnsi"/>
                <w:b/>
                <w:bCs/>
                <w:sz w:val="18"/>
                <w:szCs w:val="18"/>
              </w:rPr>
            </w:pPr>
          </w:p>
        </w:tc>
        <w:tc>
          <w:tcPr>
            <w:tcW w:w="3026" w:type="dxa"/>
            <w:vMerge/>
          </w:tcPr>
          <w:p w14:paraId="16C146D5" w14:textId="77777777" w:rsidR="00683E32" w:rsidRPr="00A14A07" w:rsidRDefault="00683E32" w:rsidP="00683E32">
            <w:pPr>
              <w:spacing w:after="0" w:line="259" w:lineRule="auto"/>
              <w:jc w:val="left"/>
              <w:rPr>
                <w:rFonts w:asciiTheme="minorHAnsi" w:hAnsiTheme="minorHAnsi" w:cstheme="minorHAnsi"/>
                <w:b/>
                <w:bCs/>
                <w:sz w:val="18"/>
                <w:szCs w:val="18"/>
              </w:rPr>
            </w:pPr>
          </w:p>
        </w:tc>
      </w:tr>
      <w:tr w:rsidR="00683E32" w:rsidRPr="00A14A07" w14:paraId="1A42762F" w14:textId="77777777" w:rsidTr="002020CC">
        <w:tc>
          <w:tcPr>
            <w:tcW w:w="3025" w:type="dxa"/>
          </w:tcPr>
          <w:p w14:paraId="2643065D" w14:textId="77777777" w:rsidR="00683E32" w:rsidRPr="00A14A07" w:rsidRDefault="00683E32" w:rsidP="00683E32">
            <w:pPr>
              <w:spacing w:after="0" w:line="259" w:lineRule="auto"/>
              <w:jc w:val="left"/>
              <w:rPr>
                <w:rFonts w:cs="Calibri"/>
                <w:szCs w:val="20"/>
              </w:rPr>
            </w:pPr>
            <w:r w:rsidRPr="00A14A07">
              <w:rPr>
                <w:rFonts w:cs="Calibri"/>
                <w:szCs w:val="20"/>
              </w:rPr>
              <w:t>Bycatch of non-target prey species and/or potential new mesopelagic fisheries will likely disrupt food chains and potentially even carbon sequestration</w:t>
            </w:r>
          </w:p>
          <w:p w14:paraId="66ABCC88" w14:textId="77777777" w:rsidR="00683E32" w:rsidRPr="00A14A07" w:rsidRDefault="00683E32" w:rsidP="00683E32">
            <w:pPr>
              <w:spacing w:after="0" w:line="259" w:lineRule="auto"/>
              <w:jc w:val="left"/>
              <w:rPr>
                <w:rFonts w:asciiTheme="minorHAnsi" w:hAnsiTheme="minorHAnsi" w:cstheme="minorHAnsi"/>
                <w:b/>
                <w:bCs/>
                <w:sz w:val="18"/>
                <w:szCs w:val="18"/>
              </w:rPr>
            </w:pPr>
          </w:p>
        </w:tc>
        <w:tc>
          <w:tcPr>
            <w:tcW w:w="3025" w:type="dxa"/>
            <w:vMerge/>
          </w:tcPr>
          <w:p w14:paraId="67D278F6" w14:textId="77777777" w:rsidR="00683E32" w:rsidRPr="00A14A07" w:rsidRDefault="00683E32" w:rsidP="00683E32">
            <w:pPr>
              <w:spacing w:after="0" w:line="259" w:lineRule="auto"/>
              <w:jc w:val="left"/>
              <w:rPr>
                <w:rFonts w:asciiTheme="minorHAnsi" w:hAnsiTheme="minorHAnsi" w:cstheme="minorHAnsi"/>
                <w:b/>
                <w:bCs/>
                <w:sz w:val="18"/>
                <w:szCs w:val="18"/>
              </w:rPr>
            </w:pPr>
          </w:p>
        </w:tc>
        <w:tc>
          <w:tcPr>
            <w:tcW w:w="3025" w:type="dxa"/>
            <w:vMerge/>
          </w:tcPr>
          <w:p w14:paraId="1077635D" w14:textId="77777777" w:rsidR="00683E32" w:rsidRPr="00A14A07" w:rsidRDefault="00683E32" w:rsidP="00683E32">
            <w:pPr>
              <w:spacing w:after="0" w:line="259" w:lineRule="auto"/>
              <w:jc w:val="left"/>
              <w:rPr>
                <w:rFonts w:asciiTheme="minorHAnsi" w:hAnsiTheme="minorHAnsi" w:cstheme="minorHAnsi"/>
                <w:b/>
                <w:bCs/>
                <w:sz w:val="18"/>
                <w:szCs w:val="18"/>
              </w:rPr>
            </w:pPr>
          </w:p>
        </w:tc>
        <w:tc>
          <w:tcPr>
            <w:tcW w:w="3025" w:type="dxa"/>
            <w:vMerge/>
          </w:tcPr>
          <w:p w14:paraId="4F2BB323" w14:textId="77777777" w:rsidR="00683E32" w:rsidRPr="00A14A07" w:rsidRDefault="00683E32" w:rsidP="00683E32">
            <w:pPr>
              <w:spacing w:after="0" w:line="259" w:lineRule="auto"/>
              <w:jc w:val="left"/>
              <w:rPr>
                <w:rFonts w:asciiTheme="minorHAnsi" w:hAnsiTheme="minorHAnsi" w:cstheme="minorHAnsi"/>
                <w:b/>
                <w:bCs/>
                <w:sz w:val="18"/>
                <w:szCs w:val="18"/>
              </w:rPr>
            </w:pPr>
          </w:p>
        </w:tc>
        <w:tc>
          <w:tcPr>
            <w:tcW w:w="3026" w:type="dxa"/>
            <w:vMerge/>
          </w:tcPr>
          <w:p w14:paraId="5A842313" w14:textId="77777777" w:rsidR="00683E32" w:rsidRPr="00A14A07" w:rsidRDefault="00683E32" w:rsidP="00683E32">
            <w:pPr>
              <w:spacing w:after="0" w:line="259" w:lineRule="auto"/>
              <w:jc w:val="left"/>
              <w:rPr>
                <w:rFonts w:asciiTheme="minorHAnsi" w:hAnsiTheme="minorHAnsi" w:cstheme="minorHAnsi"/>
                <w:b/>
                <w:bCs/>
                <w:sz w:val="18"/>
                <w:szCs w:val="18"/>
              </w:rPr>
            </w:pPr>
          </w:p>
        </w:tc>
      </w:tr>
      <w:tr w:rsidR="00683E32" w:rsidRPr="00A14A07" w14:paraId="17D551F4" w14:textId="77777777" w:rsidTr="002020CC">
        <w:tc>
          <w:tcPr>
            <w:tcW w:w="3025" w:type="dxa"/>
          </w:tcPr>
          <w:p w14:paraId="02BC9A3B" w14:textId="5D1A136C" w:rsidR="00683E32" w:rsidRPr="00A14A07" w:rsidRDefault="00683E32" w:rsidP="00683E32">
            <w:pPr>
              <w:spacing w:after="0" w:line="259" w:lineRule="auto"/>
              <w:jc w:val="left"/>
              <w:rPr>
                <w:rFonts w:asciiTheme="minorHAnsi" w:hAnsiTheme="minorHAnsi" w:cstheme="minorHAnsi"/>
                <w:b/>
                <w:bCs/>
                <w:sz w:val="18"/>
                <w:szCs w:val="18"/>
              </w:rPr>
            </w:pPr>
            <w:r w:rsidRPr="00A14A07">
              <w:rPr>
                <w:rFonts w:cs="Calibri"/>
                <w:szCs w:val="20"/>
              </w:rPr>
              <w:t>Threats from physical contact are covered elsewhere in this CCA (e.g whale strikes and disturbance of Sargassum Mats)</w:t>
            </w:r>
          </w:p>
        </w:tc>
        <w:tc>
          <w:tcPr>
            <w:tcW w:w="3025" w:type="dxa"/>
            <w:vMerge/>
          </w:tcPr>
          <w:p w14:paraId="187582E8" w14:textId="77777777" w:rsidR="00683E32" w:rsidRPr="00A14A07" w:rsidRDefault="00683E32" w:rsidP="00683E32">
            <w:pPr>
              <w:spacing w:after="0" w:line="259" w:lineRule="auto"/>
              <w:jc w:val="left"/>
              <w:rPr>
                <w:rFonts w:asciiTheme="minorHAnsi" w:hAnsiTheme="minorHAnsi" w:cstheme="minorHAnsi"/>
                <w:b/>
                <w:bCs/>
                <w:sz w:val="18"/>
                <w:szCs w:val="18"/>
              </w:rPr>
            </w:pPr>
          </w:p>
        </w:tc>
        <w:tc>
          <w:tcPr>
            <w:tcW w:w="3025" w:type="dxa"/>
            <w:vMerge/>
          </w:tcPr>
          <w:p w14:paraId="6F2BBDF8" w14:textId="77777777" w:rsidR="00683E32" w:rsidRPr="00A14A07" w:rsidRDefault="00683E32" w:rsidP="00683E32">
            <w:pPr>
              <w:spacing w:after="0" w:line="259" w:lineRule="auto"/>
              <w:jc w:val="left"/>
              <w:rPr>
                <w:rFonts w:asciiTheme="minorHAnsi" w:hAnsiTheme="minorHAnsi" w:cstheme="minorHAnsi"/>
                <w:b/>
                <w:bCs/>
                <w:sz w:val="18"/>
                <w:szCs w:val="18"/>
              </w:rPr>
            </w:pPr>
          </w:p>
        </w:tc>
        <w:tc>
          <w:tcPr>
            <w:tcW w:w="3025" w:type="dxa"/>
            <w:vMerge/>
          </w:tcPr>
          <w:p w14:paraId="7C23D311" w14:textId="77777777" w:rsidR="00683E32" w:rsidRPr="00A14A07" w:rsidRDefault="00683E32" w:rsidP="00683E32">
            <w:pPr>
              <w:spacing w:after="0" w:line="259" w:lineRule="auto"/>
              <w:jc w:val="left"/>
              <w:rPr>
                <w:rFonts w:asciiTheme="minorHAnsi" w:hAnsiTheme="minorHAnsi" w:cstheme="minorHAnsi"/>
                <w:b/>
                <w:bCs/>
                <w:sz w:val="18"/>
                <w:szCs w:val="18"/>
              </w:rPr>
            </w:pPr>
          </w:p>
        </w:tc>
        <w:tc>
          <w:tcPr>
            <w:tcW w:w="3026" w:type="dxa"/>
            <w:vMerge/>
          </w:tcPr>
          <w:p w14:paraId="05653CAC" w14:textId="77777777" w:rsidR="00683E32" w:rsidRPr="00A14A07" w:rsidRDefault="00683E32" w:rsidP="00683E32">
            <w:pPr>
              <w:spacing w:after="0" w:line="259" w:lineRule="auto"/>
              <w:jc w:val="left"/>
              <w:rPr>
                <w:rFonts w:asciiTheme="minorHAnsi" w:hAnsiTheme="minorHAnsi" w:cstheme="minorHAnsi"/>
                <w:b/>
                <w:bCs/>
                <w:sz w:val="18"/>
                <w:szCs w:val="18"/>
              </w:rPr>
            </w:pPr>
          </w:p>
        </w:tc>
      </w:tr>
      <w:tr w:rsidR="00683E32" w:rsidRPr="00A14A07" w14:paraId="6DA9E5E7" w14:textId="77777777" w:rsidTr="002020CC">
        <w:tc>
          <w:tcPr>
            <w:tcW w:w="3025" w:type="dxa"/>
            <w:shd w:val="clear" w:color="auto" w:fill="E2EFD9" w:themeFill="accent6" w:themeFillTint="33"/>
          </w:tcPr>
          <w:p w14:paraId="4156BE42" w14:textId="48150E44" w:rsidR="00683E32" w:rsidRPr="00A14A07" w:rsidRDefault="00683E32" w:rsidP="00683E32">
            <w:pPr>
              <w:spacing w:after="0" w:line="259" w:lineRule="auto"/>
              <w:jc w:val="left"/>
              <w:rPr>
                <w:rFonts w:asciiTheme="minorHAnsi" w:hAnsiTheme="minorHAnsi" w:cstheme="minorHAnsi"/>
                <w:szCs w:val="20"/>
              </w:rPr>
            </w:pPr>
          </w:p>
        </w:tc>
        <w:tc>
          <w:tcPr>
            <w:tcW w:w="12101" w:type="dxa"/>
            <w:gridSpan w:val="4"/>
            <w:shd w:val="clear" w:color="auto" w:fill="E2EFD9" w:themeFill="accent6" w:themeFillTint="33"/>
          </w:tcPr>
          <w:p w14:paraId="37CDCFCE" w14:textId="3BFBDB33" w:rsidR="00683E32" w:rsidRPr="00A14A07" w:rsidRDefault="00683E32" w:rsidP="00683E32">
            <w:pPr>
              <w:spacing w:after="0" w:line="259" w:lineRule="auto"/>
              <w:jc w:val="left"/>
              <w:rPr>
                <w:rFonts w:asciiTheme="minorHAnsi" w:hAnsiTheme="minorHAnsi" w:cstheme="minorHAnsi"/>
                <w:szCs w:val="20"/>
              </w:rPr>
            </w:pPr>
          </w:p>
        </w:tc>
      </w:tr>
      <w:tr w:rsidR="00683E32" w:rsidRPr="00A14A07" w14:paraId="7A58A8FE" w14:textId="77777777" w:rsidTr="002020CC">
        <w:tc>
          <w:tcPr>
            <w:tcW w:w="15126" w:type="dxa"/>
            <w:gridSpan w:val="5"/>
            <w:shd w:val="clear" w:color="auto" w:fill="D9E2F3" w:themeFill="accent1" w:themeFillTint="33"/>
            <w:vAlign w:val="center"/>
          </w:tcPr>
          <w:p w14:paraId="7043F69C" w14:textId="2723B626" w:rsidR="00683E32" w:rsidRPr="00A14A07" w:rsidRDefault="00683E32" w:rsidP="00683E32">
            <w:pPr>
              <w:spacing w:after="0" w:line="259" w:lineRule="auto"/>
              <w:jc w:val="center"/>
              <w:rPr>
                <w:rFonts w:asciiTheme="minorHAnsi" w:hAnsiTheme="minorHAnsi" w:cstheme="minorHAnsi"/>
                <w:b/>
                <w:bCs/>
                <w:sz w:val="22"/>
                <w:szCs w:val="22"/>
              </w:rPr>
            </w:pPr>
            <w:r w:rsidRPr="00A14A07">
              <w:rPr>
                <w:rFonts w:asciiTheme="minorHAnsi" w:hAnsiTheme="minorHAnsi" w:cstheme="minorHAnsi"/>
                <w:b/>
                <w:bCs/>
                <w:sz w:val="22"/>
                <w:szCs w:val="22"/>
              </w:rPr>
              <w:t>THREATS TO THE DEEP-WATER COLUMN AND SEABED ECOSYSTEMS</w:t>
            </w:r>
          </w:p>
        </w:tc>
      </w:tr>
      <w:tr w:rsidR="00683E32" w:rsidRPr="00A14A07" w14:paraId="624EAFA0" w14:textId="77777777" w:rsidTr="002020CC">
        <w:tc>
          <w:tcPr>
            <w:tcW w:w="3025" w:type="dxa"/>
          </w:tcPr>
          <w:p w14:paraId="1DA3D87C" w14:textId="04498730" w:rsidR="00683E32" w:rsidRPr="00A14A07" w:rsidRDefault="00683E32" w:rsidP="00683E32">
            <w:pPr>
              <w:spacing w:after="0" w:line="259" w:lineRule="auto"/>
              <w:jc w:val="left"/>
              <w:rPr>
                <w:rFonts w:asciiTheme="minorHAnsi" w:hAnsiTheme="minorHAnsi" w:cstheme="minorHAnsi"/>
                <w:b/>
                <w:bCs/>
                <w:szCs w:val="20"/>
              </w:rPr>
            </w:pPr>
            <w:r w:rsidRPr="00A14A07">
              <w:rPr>
                <w:rFonts w:asciiTheme="minorHAnsi" w:hAnsiTheme="minorHAnsi" w:cstheme="minorHAnsi"/>
                <w:szCs w:val="20"/>
              </w:rPr>
              <w:t>Initiation and expansion of deep-sea fishing activity especially around seamounts</w:t>
            </w:r>
          </w:p>
        </w:tc>
        <w:tc>
          <w:tcPr>
            <w:tcW w:w="3025" w:type="dxa"/>
          </w:tcPr>
          <w:p w14:paraId="352697FE" w14:textId="77777777" w:rsidR="00683E32" w:rsidRPr="00A14A07" w:rsidRDefault="00683E32" w:rsidP="00683E32">
            <w:pPr>
              <w:spacing w:after="0" w:line="259" w:lineRule="auto"/>
              <w:jc w:val="left"/>
              <w:rPr>
                <w:rFonts w:asciiTheme="minorHAnsi" w:hAnsiTheme="minorHAnsi" w:cstheme="minorHAnsi"/>
                <w:szCs w:val="20"/>
              </w:rPr>
            </w:pPr>
            <w:r w:rsidRPr="00A14A07">
              <w:rPr>
                <w:rFonts w:asciiTheme="minorHAnsi" w:hAnsiTheme="minorHAnsi" w:cstheme="minorHAnsi"/>
                <w:szCs w:val="20"/>
              </w:rPr>
              <w:t>Rapid depletion or even extinction of target species (e.g. alfonsino) due to species’ extremely slow maturation and reproduction rate.</w:t>
            </w:r>
          </w:p>
          <w:p w14:paraId="6A703999" w14:textId="77777777" w:rsidR="00683E32" w:rsidRPr="00A14A07" w:rsidRDefault="00683E32" w:rsidP="00683E32">
            <w:pPr>
              <w:spacing w:after="0" w:line="259" w:lineRule="auto"/>
              <w:jc w:val="left"/>
              <w:rPr>
                <w:rFonts w:asciiTheme="minorHAnsi" w:hAnsiTheme="minorHAnsi" w:cstheme="minorHAnsi"/>
                <w:b/>
                <w:bCs/>
                <w:szCs w:val="20"/>
              </w:rPr>
            </w:pPr>
          </w:p>
          <w:p w14:paraId="31B4C7F1" w14:textId="7AC694AC" w:rsidR="00683E32" w:rsidRPr="00A14A07" w:rsidRDefault="00683E32" w:rsidP="00683E32">
            <w:pPr>
              <w:spacing w:after="0" w:line="259" w:lineRule="auto"/>
              <w:jc w:val="left"/>
              <w:rPr>
                <w:rFonts w:asciiTheme="minorHAnsi" w:hAnsiTheme="minorHAnsi" w:cstheme="minorHAnsi"/>
                <w:b/>
                <w:bCs/>
                <w:szCs w:val="20"/>
              </w:rPr>
            </w:pPr>
            <w:r w:rsidRPr="00A14A07">
              <w:rPr>
                <w:rFonts w:cs="Calibri"/>
                <w:szCs w:val="20"/>
              </w:rPr>
              <w:t>Impacts of bottom trawling and use of near-bottom mid-water trawls on the benthic sessile fauna. Some of the seamounts show evidence of significant damage to seafloor ecosystems by deep-sea trawling</w:t>
            </w:r>
          </w:p>
        </w:tc>
        <w:tc>
          <w:tcPr>
            <w:tcW w:w="3025" w:type="dxa"/>
          </w:tcPr>
          <w:p w14:paraId="7F67398B" w14:textId="7C2AF23C" w:rsidR="00683E32" w:rsidRPr="00A14A07" w:rsidRDefault="00683E32" w:rsidP="00683E32">
            <w:pPr>
              <w:spacing w:after="0" w:line="259" w:lineRule="auto"/>
              <w:jc w:val="left"/>
              <w:rPr>
                <w:rFonts w:asciiTheme="minorHAnsi" w:hAnsiTheme="minorHAnsi" w:cstheme="minorHAnsi"/>
                <w:szCs w:val="20"/>
              </w:rPr>
            </w:pPr>
            <w:r w:rsidRPr="00A14A07">
              <w:rPr>
                <w:rFonts w:asciiTheme="minorHAnsi" w:hAnsiTheme="minorHAnsi" w:cstheme="minorHAnsi"/>
                <w:szCs w:val="20"/>
              </w:rPr>
              <w:t>Rapid depletion of selected deep sea species via overfishing would have financial impacts on the (already marginal) profitability of companies engaged in such fishing practices</w:t>
            </w:r>
          </w:p>
        </w:tc>
        <w:tc>
          <w:tcPr>
            <w:tcW w:w="3025" w:type="dxa"/>
          </w:tcPr>
          <w:p w14:paraId="36179743" w14:textId="146F26B5" w:rsidR="00683E32" w:rsidRPr="00A14A07" w:rsidRDefault="00683E32" w:rsidP="00683E32">
            <w:pPr>
              <w:spacing w:after="0" w:line="259" w:lineRule="auto"/>
              <w:jc w:val="left"/>
              <w:rPr>
                <w:rFonts w:asciiTheme="minorHAnsi" w:hAnsiTheme="minorHAnsi" w:cstheme="minorHAnsi"/>
                <w:szCs w:val="20"/>
              </w:rPr>
            </w:pPr>
            <w:r w:rsidRPr="00A14A07">
              <w:rPr>
                <w:rFonts w:asciiTheme="minorHAnsi" w:hAnsiTheme="minorHAnsi" w:cstheme="minorHAnsi"/>
                <w:szCs w:val="20"/>
              </w:rPr>
              <w:t>Decisions by fishing companies/nations to expand fishing into ABNJ area including Sargasso seamounts; possible role of continued or increasing subsidies to the open ocean fishing sector which is often not economically viable without subsidies</w:t>
            </w:r>
          </w:p>
        </w:tc>
        <w:tc>
          <w:tcPr>
            <w:tcW w:w="3026" w:type="dxa"/>
          </w:tcPr>
          <w:p w14:paraId="430CA002" w14:textId="77777777" w:rsidR="00683E32" w:rsidRPr="00A14A07" w:rsidRDefault="00683E32" w:rsidP="00683E32">
            <w:pPr>
              <w:spacing w:after="0" w:line="259" w:lineRule="auto"/>
              <w:jc w:val="left"/>
              <w:rPr>
                <w:rFonts w:asciiTheme="minorHAnsi" w:hAnsiTheme="minorHAnsi" w:cstheme="minorHAnsi"/>
                <w:szCs w:val="20"/>
              </w:rPr>
            </w:pPr>
            <w:r w:rsidRPr="00A14A07">
              <w:rPr>
                <w:rFonts w:asciiTheme="minorHAnsi" w:hAnsiTheme="minorHAnsi" w:cstheme="minorHAnsi"/>
                <w:szCs w:val="20"/>
              </w:rPr>
              <w:t>Fishing companies seeking new, albeit marginally if not unprofitable, fishing opportunities in ABNJ areas.</w:t>
            </w:r>
          </w:p>
          <w:p w14:paraId="3AEFEAD4" w14:textId="77777777" w:rsidR="00683E32" w:rsidRPr="00A14A07" w:rsidRDefault="00683E32" w:rsidP="00683E32">
            <w:pPr>
              <w:spacing w:after="0" w:line="259" w:lineRule="auto"/>
              <w:jc w:val="left"/>
              <w:rPr>
                <w:rFonts w:asciiTheme="minorHAnsi" w:hAnsiTheme="minorHAnsi" w:cstheme="minorHAnsi"/>
                <w:szCs w:val="20"/>
              </w:rPr>
            </w:pPr>
          </w:p>
          <w:p w14:paraId="4212B24B" w14:textId="56634F8E" w:rsidR="00683E32" w:rsidRPr="00A14A07" w:rsidRDefault="00683E32" w:rsidP="00683E32">
            <w:pPr>
              <w:spacing w:after="0" w:line="259" w:lineRule="auto"/>
              <w:jc w:val="left"/>
              <w:rPr>
                <w:rFonts w:asciiTheme="minorHAnsi" w:hAnsiTheme="minorHAnsi" w:cstheme="minorHAnsi"/>
                <w:szCs w:val="20"/>
              </w:rPr>
            </w:pPr>
            <w:r w:rsidRPr="00A14A07">
              <w:rPr>
                <w:rFonts w:asciiTheme="minorHAnsi" w:hAnsiTheme="minorHAnsi" w:cstheme="minorHAnsi"/>
                <w:szCs w:val="20"/>
              </w:rPr>
              <w:t>While international community has recently adopted a WTO agreement banning subsidies on IUU fishing, agreement on the specific rules for the Agreement have yet to be reached and could take up to another four years</w:t>
            </w:r>
          </w:p>
        </w:tc>
      </w:tr>
      <w:tr w:rsidR="00683E32" w:rsidRPr="00A14A07" w14:paraId="14F69F26" w14:textId="77777777" w:rsidTr="002020CC">
        <w:tc>
          <w:tcPr>
            <w:tcW w:w="3025" w:type="dxa"/>
          </w:tcPr>
          <w:p w14:paraId="663D95F8" w14:textId="77777777" w:rsidR="00683E32" w:rsidRPr="00A14A07" w:rsidRDefault="00683E32" w:rsidP="00683E32">
            <w:pPr>
              <w:spacing w:after="0" w:line="259" w:lineRule="auto"/>
              <w:jc w:val="left"/>
              <w:rPr>
                <w:rFonts w:asciiTheme="minorHAnsi" w:hAnsiTheme="minorHAnsi" w:cstheme="minorHAnsi"/>
                <w:szCs w:val="20"/>
              </w:rPr>
            </w:pPr>
            <w:r w:rsidRPr="00A14A07">
              <w:rPr>
                <w:rFonts w:asciiTheme="minorHAnsi" w:hAnsiTheme="minorHAnsi" w:cstheme="minorHAnsi"/>
                <w:szCs w:val="20"/>
              </w:rPr>
              <w:t>Climate change driven (warming, stratification, deoxygenation) impacts on surface primary productivity reduce the net export of organic material to the deep sea.</w:t>
            </w:r>
          </w:p>
          <w:p w14:paraId="52340A78" w14:textId="77777777" w:rsidR="00683E32" w:rsidRPr="00A14A07" w:rsidRDefault="00683E32" w:rsidP="00683E32">
            <w:pPr>
              <w:spacing w:after="0" w:line="259" w:lineRule="auto"/>
              <w:jc w:val="left"/>
              <w:rPr>
                <w:rFonts w:asciiTheme="minorHAnsi" w:hAnsiTheme="minorHAnsi" w:cstheme="minorHAnsi"/>
                <w:b/>
                <w:bCs/>
                <w:szCs w:val="20"/>
              </w:rPr>
            </w:pPr>
          </w:p>
          <w:p w14:paraId="7FB478CB" w14:textId="3182775C" w:rsidR="00683E32" w:rsidRPr="00A14A07" w:rsidRDefault="00683E32" w:rsidP="00683E32">
            <w:pPr>
              <w:spacing w:after="0" w:line="259" w:lineRule="auto"/>
              <w:jc w:val="left"/>
              <w:rPr>
                <w:rFonts w:asciiTheme="minorHAnsi" w:hAnsiTheme="minorHAnsi" w:cstheme="minorHAnsi"/>
                <w:b/>
                <w:bCs/>
                <w:szCs w:val="20"/>
              </w:rPr>
            </w:pPr>
            <w:r w:rsidRPr="00A14A07">
              <w:rPr>
                <w:rFonts w:eastAsia="Aptos" w:cs="Calibri"/>
                <w:kern w:val="2"/>
                <w:szCs w:val="20"/>
                <w14:ligatures w14:val="standardContextual"/>
              </w:rPr>
              <w:t>Despite the distance from the ocean surface climate change can impact deep-sea ecosystems, including in the water column and on the seafloor</w:t>
            </w:r>
          </w:p>
        </w:tc>
        <w:tc>
          <w:tcPr>
            <w:tcW w:w="3025" w:type="dxa"/>
          </w:tcPr>
          <w:p w14:paraId="5FEF8D96" w14:textId="77777777" w:rsidR="00683E32" w:rsidRPr="00A14A07" w:rsidRDefault="00683E32" w:rsidP="00683E32">
            <w:pPr>
              <w:spacing w:after="0" w:line="259" w:lineRule="auto"/>
              <w:jc w:val="left"/>
              <w:rPr>
                <w:rFonts w:asciiTheme="minorHAnsi" w:hAnsiTheme="minorHAnsi" w:cstheme="minorHAnsi"/>
                <w:szCs w:val="20"/>
              </w:rPr>
            </w:pPr>
            <w:r w:rsidRPr="00A14A07">
              <w:rPr>
                <w:rFonts w:asciiTheme="minorHAnsi" w:hAnsiTheme="minorHAnsi" w:cstheme="minorHAnsi"/>
                <w:szCs w:val="20"/>
              </w:rPr>
              <w:t>Impacts can result from direct changes to physical parameters of the ocean including temperature, decreasing oxygen concentration, and aragonite saturation horizon (carbonate compensation depth) which can influence organisms with carbonate skeletons as well as the persistence of reef structures in the deep ocean.</w:t>
            </w:r>
          </w:p>
          <w:p w14:paraId="083121EF" w14:textId="77777777" w:rsidR="00683E32" w:rsidRPr="00A14A07" w:rsidRDefault="00683E32" w:rsidP="00683E32">
            <w:pPr>
              <w:spacing w:after="0" w:line="259" w:lineRule="auto"/>
              <w:jc w:val="left"/>
              <w:rPr>
                <w:rFonts w:asciiTheme="minorHAnsi" w:hAnsiTheme="minorHAnsi" w:cstheme="minorHAnsi"/>
                <w:szCs w:val="20"/>
              </w:rPr>
            </w:pPr>
          </w:p>
          <w:p w14:paraId="498B049F" w14:textId="16E5C7DD" w:rsidR="00683E32" w:rsidRPr="00A14A07" w:rsidRDefault="00683E32" w:rsidP="00683E32">
            <w:pPr>
              <w:spacing w:after="0" w:line="259" w:lineRule="auto"/>
              <w:jc w:val="left"/>
              <w:rPr>
                <w:rFonts w:asciiTheme="minorHAnsi" w:hAnsiTheme="minorHAnsi" w:cstheme="minorHAnsi"/>
                <w:b/>
                <w:bCs/>
                <w:szCs w:val="20"/>
              </w:rPr>
            </w:pPr>
            <w:r w:rsidRPr="00A14A07">
              <w:rPr>
                <w:rFonts w:asciiTheme="minorHAnsi" w:hAnsiTheme="minorHAnsi" w:cstheme="minorHAnsi"/>
                <w:szCs w:val="20"/>
              </w:rPr>
              <w:t>Reduction in organic carbon food supply for selected deep sea water column and seabed species leads to local population decline or extinction</w:t>
            </w:r>
          </w:p>
        </w:tc>
        <w:tc>
          <w:tcPr>
            <w:tcW w:w="3025" w:type="dxa"/>
          </w:tcPr>
          <w:p w14:paraId="753D31C8" w14:textId="202B19D0" w:rsidR="00683E32" w:rsidRPr="00A14A07" w:rsidRDefault="00683E32" w:rsidP="00683E32">
            <w:pPr>
              <w:spacing w:after="0" w:line="259" w:lineRule="auto"/>
              <w:jc w:val="left"/>
              <w:rPr>
                <w:rFonts w:asciiTheme="minorHAnsi" w:hAnsiTheme="minorHAnsi" w:cstheme="minorHAnsi"/>
                <w:szCs w:val="20"/>
              </w:rPr>
            </w:pPr>
            <w:r w:rsidRPr="00A14A07">
              <w:rPr>
                <w:rFonts w:asciiTheme="minorHAnsi" w:hAnsiTheme="minorHAnsi" w:cstheme="minorHAnsi"/>
                <w:szCs w:val="20"/>
              </w:rPr>
              <w:t>Any reductions in the Sargasso’s capacity to sequester carbon would add to the overall social cost of carbon to humanity ($44-$413 per mt of carbon depending on methodology)</w:t>
            </w:r>
          </w:p>
        </w:tc>
        <w:tc>
          <w:tcPr>
            <w:tcW w:w="3025" w:type="dxa"/>
          </w:tcPr>
          <w:p w14:paraId="47ABC6AF" w14:textId="28976782" w:rsidR="00683E32" w:rsidRPr="00A14A07" w:rsidRDefault="00683E32" w:rsidP="00683E32">
            <w:pPr>
              <w:spacing w:after="0" w:line="259" w:lineRule="auto"/>
              <w:jc w:val="left"/>
              <w:rPr>
                <w:rFonts w:asciiTheme="minorHAnsi" w:hAnsiTheme="minorHAnsi" w:cstheme="minorHAnsi"/>
                <w:b/>
                <w:bCs/>
                <w:szCs w:val="20"/>
              </w:rPr>
            </w:pPr>
            <w:r w:rsidRPr="00A14A07">
              <w:rPr>
                <w:rFonts w:asciiTheme="minorHAnsi" w:hAnsiTheme="minorHAnsi" w:cstheme="minorHAnsi"/>
                <w:szCs w:val="20"/>
              </w:rPr>
              <w:t>Accumulation of anthropogenic emissions of greenhouse gases in the earth’s atmosphere</w:t>
            </w:r>
          </w:p>
        </w:tc>
        <w:tc>
          <w:tcPr>
            <w:tcW w:w="3026" w:type="dxa"/>
          </w:tcPr>
          <w:p w14:paraId="23F1F953" w14:textId="5C61D678" w:rsidR="00683E32" w:rsidRPr="00A14A07" w:rsidRDefault="00683E32" w:rsidP="00683E32">
            <w:pPr>
              <w:spacing w:after="0" w:line="259" w:lineRule="auto"/>
              <w:jc w:val="left"/>
              <w:rPr>
                <w:rFonts w:asciiTheme="minorHAnsi" w:hAnsiTheme="minorHAnsi" w:cstheme="minorHAnsi"/>
                <w:b/>
                <w:bCs/>
                <w:szCs w:val="20"/>
              </w:rPr>
            </w:pPr>
            <w:r w:rsidRPr="00A14A07">
              <w:rPr>
                <w:rFonts w:asciiTheme="minorHAnsi" w:hAnsiTheme="minorHAnsi" w:cstheme="minorHAnsi"/>
                <w:szCs w:val="20"/>
              </w:rPr>
              <w:t>Externality of anthropogenic climate change is not sufficiently incorporated into the price of fossil fuels nor into policy and regulatory regimes at various geographic scales</w:t>
            </w:r>
          </w:p>
        </w:tc>
      </w:tr>
      <w:tr w:rsidR="004309E1" w:rsidRPr="00A14A07" w14:paraId="5D6BBE1A" w14:textId="77777777" w:rsidTr="006C11C4">
        <w:tc>
          <w:tcPr>
            <w:tcW w:w="3025" w:type="dxa"/>
          </w:tcPr>
          <w:p w14:paraId="43F3CA5F" w14:textId="166972FD" w:rsidR="004309E1" w:rsidRPr="00A14A07" w:rsidRDefault="004309E1" w:rsidP="004309E1">
            <w:pPr>
              <w:spacing w:after="0" w:line="259" w:lineRule="auto"/>
              <w:jc w:val="left"/>
              <w:rPr>
                <w:rFonts w:asciiTheme="minorHAnsi" w:hAnsiTheme="minorHAnsi" w:cstheme="minorHAnsi"/>
                <w:szCs w:val="20"/>
              </w:rPr>
            </w:pPr>
            <w:r w:rsidRPr="00A14A07">
              <w:rPr>
                <w:rFonts w:asciiTheme="minorHAnsi" w:hAnsiTheme="minorHAnsi" w:cstheme="minorHAnsi"/>
                <w:szCs w:val="20"/>
              </w:rPr>
              <w:lastRenderedPageBreak/>
              <w:t>Proposed geoengineering activities, particularly Marine Carbon Dioxide Removal (mCDR) are an emerging threat</w:t>
            </w:r>
          </w:p>
        </w:tc>
        <w:tc>
          <w:tcPr>
            <w:tcW w:w="3025" w:type="dxa"/>
            <w:tcBorders>
              <w:top w:val="single" w:sz="8" w:space="0" w:color="auto"/>
              <w:left w:val="nil"/>
              <w:bottom w:val="single" w:sz="8" w:space="0" w:color="auto"/>
              <w:right w:val="single" w:sz="8" w:space="0" w:color="auto"/>
            </w:tcBorders>
          </w:tcPr>
          <w:p w14:paraId="7AA77041" w14:textId="40B7BE37" w:rsidR="004309E1" w:rsidRPr="00A14A07" w:rsidRDefault="004309E1" w:rsidP="004309E1">
            <w:pPr>
              <w:spacing w:after="0" w:line="259" w:lineRule="auto"/>
              <w:jc w:val="left"/>
              <w:rPr>
                <w:rFonts w:asciiTheme="minorHAnsi" w:hAnsiTheme="minorHAnsi" w:cstheme="minorHAnsi"/>
                <w:szCs w:val="20"/>
              </w:rPr>
            </w:pPr>
            <w:r w:rsidRPr="00A14A07">
              <w:rPr>
                <w:szCs w:val="20"/>
              </w:rPr>
              <w:t>Improperly designed and/or implemented mCDR activities could lead to hypoxia, reduced pH, mixed layer nutrient depletion, and other biogeochemical impacts in the area of mCDR activity</w:t>
            </w:r>
          </w:p>
        </w:tc>
        <w:tc>
          <w:tcPr>
            <w:tcW w:w="3025" w:type="dxa"/>
            <w:tcBorders>
              <w:top w:val="single" w:sz="8" w:space="0" w:color="auto"/>
              <w:left w:val="nil"/>
              <w:bottom w:val="single" w:sz="8" w:space="0" w:color="auto"/>
              <w:right w:val="single" w:sz="8" w:space="0" w:color="auto"/>
            </w:tcBorders>
          </w:tcPr>
          <w:p w14:paraId="64092B01" w14:textId="77777777" w:rsidR="004309E1" w:rsidRPr="00A14A07" w:rsidRDefault="004309E1" w:rsidP="004309E1">
            <w:pPr>
              <w:spacing w:before="100" w:beforeAutospacing="1" w:after="100" w:afterAutospacing="1" w:line="254" w:lineRule="auto"/>
              <w:rPr>
                <w:szCs w:val="20"/>
              </w:rPr>
            </w:pPr>
            <w:r w:rsidRPr="00A14A07">
              <w:rPr>
                <w:szCs w:val="20"/>
              </w:rPr>
              <w:t>Impacts noted could affect local primary and secondary productivity and ripple up the food chain to reduce fisheries biomass and associated yields for commercial fisheries in the subject location.</w:t>
            </w:r>
          </w:p>
          <w:p w14:paraId="4EC3BC33" w14:textId="77777777" w:rsidR="004309E1" w:rsidRPr="00A14A07" w:rsidRDefault="004309E1" w:rsidP="004309E1">
            <w:pPr>
              <w:spacing w:before="100" w:beforeAutospacing="1" w:after="100" w:afterAutospacing="1" w:line="254" w:lineRule="auto"/>
              <w:rPr>
                <w:szCs w:val="20"/>
              </w:rPr>
            </w:pPr>
            <w:r w:rsidRPr="00A14A07">
              <w:rPr>
                <w:rFonts w:cs="Calibri"/>
                <w:szCs w:val="20"/>
              </w:rPr>
              <w:t>Reduced oxygen levels in mid-waters could negatively impact the metabolic functioning or even cause mortality of target fish species such as tuna leading to reduced yields</w:t>
            </w:r>
          </w:p>
          <w:p w14:paraId="048A7457" w14:textId="4617CD83" w:rsidR="004309E1" w:rsidRPr="00A14A07" w:rsidRDefault="004309E1" w:rsidP="004309E1">
            <w:pPr>
              <w:spacing w:after="0" w:line="259" w:lineRule="auto"/>
              <w:jc w:val="left"/>
              <w:rPr>
                <w:rFonts w:asciiTheme="minorHAnsi" w:hAnsiTheme="minorHAnsi" w:cstheme="minorHAnsi"/>
                <w:szCs w:val="20"/>
              </w:rPr>
            </w:pPr>
            <w:r w:rsidRPr="00A14A07">
              <w:rPr>
                <w:rFonts w:cs="Calibri"/>
                <w:szCs w:val="20"/>
              </w:rPr>
              <w:t>Reduced pH levels could impact metabolic functioning or even cause mortality of selected commercial fish species leading to reduced yields.</w:t>
            </w:r>
          </w:p>
        </w:tc>
        <w:tc>
          <w:tcPr>
            <w:tcW w:w="3025" w:type="dxa"/>
            <w:tcBorders>
              <w:top w:val="single" w:sz="8" w:space="0" w:color="auto"/>
              <w:left w:val="nil"/>
              <w:bottom w:val="single" w:sz="8" w:space="0" w:color="auto"/>
              <w:right w:val="single" w:sz="8" w:space="0" w:color="auto"/>
            </w:tcBorders>
          </w:tcPr>
          <w:p w14:paraId="1A340464" w14:textId="77777777" w:rsidR="004309E1" w:rsidRPr="00A14A07" w:rsidRDefault="004309E1" w:rsidP="004309E1">
            <w:pPr>
              <w:spacing w:before="100" w:beforeAutospacing="1" w:after="100" w:afterAutospacing="1" w:line="254" w:lineRule="auto"/>
              <w:rPr>
                <w:szCs w:val="20"/>
              </w:rPr>
            </w:pPr>
            <w:r w:rsidRPr="00A14A07">
              <w:rPr>
                <w:rFonts w:cs="Calibri"/>
                <w:szCs w:val="20"/>
              </w:rPr>
              <w:t>mCDR activities including:</w:t>
            </w:r>
          </w:p>
          <w:p w14:paraId="58993616" w14:textId="77777777" w:rsidR="004309E1" w:rsidRPr="00A14A07" w:rsidRDefault="004309E1" w:rsidP="004309E1">
            <w:pPr>
              <w:pStyle w:val="ListParagraph"/>
              <w:numPr>
                <w:ilvl w:val="0"/>
                <w:numId w:val="4"/>
              </w:numPr>
              <w:spacing w:before="100" w:beforeAutospacing="1" w:after="100" w:afterAutospacing="1" w:line="256" w:lineRule="auto"/>
              <w:contextualSpacing w:val="0"/>
              <w:jc w:val="left"/>
              <w:rPr>
                <w:szCs w:val="20"/>
              </w:rPr>
            </w:pPr>
            <w:r w:rsidRPr="00A14A07">
              <w:rPr>
                <w:rFonts w:cs="Calibri"/>
                <w:szCs w:val="20"/>
              </w:rPr>
              <w:t>Surface ocean fertilization (iron, phosphorus, nitrogen)</w:t>
            </w:r>
          </w:p>
          <w:p w14:paraId="08BCC7F5" w14:textId="77777777" w:rsidR="004309E1" w:rsidRPr="00A14A07" w:rsidRDefault="004309E1" w:rsidP="004309E1">
            <w:pPr>
              <w:pStyle w:val="ListParagraph"/>
              <w:numPr>
                <w:ilvl w:val="0"/>
                <w:numId w:val="4"/>
              </w:numPr>
              <w:spacing w:before="100" w:beforeAutospacing="1" w:after="100" w:afterAutospacing="1" w:line="256" w:lineRule="auto"/>
              <w:contextualSpacing w:val="0"/>
              <w:jc w:val="left"/>
              <w:rPr>
                <w:szCs w:val="20"/>
              </w:rPr>
            </w:pPr>
            <w:r w:rsidRPr="00A14A07">
              <w:rPr>
                <w:rFonts w:cs="Calibri"/>
                <w:szCs w:val="20"/>
              </w:rPr>
              <w:t>Artificial upwelling of nutrients</w:t>
            </w:r>
          </w:p>
          <w:p w14:paraId="4E9DD17F" w14:textId="4D4FACF0" w:rsidR="004309E1" w:rsidRPr="00A14A07" w:rsidRDefault="004309E1" w:rsidP="004309E1">
            <w:pPr>
              <w:spacing w:after="0" w:line="259" w:lineRule="auto"/>
              <w:jc w:val="left"/>
              <w:rPr>
                <w:rFonts w:asciiTheme="minorHAnsi" w:hAnsiTheme="minorHAnsi" w:cstheme="minorHAnsi"/>
                <w:szCs w:val="20"/>
              </w:rPr>
            </w:pPr>
            <w:r w:rsidRPr="00A14A07">
              <w:rPr>
                <w:rFonts w:cs="Calibri"/>
                <w:szCs w:val="20"/>
              </w:rPr>
              <w:t>Macroalgae culture and sinking</w:t>
            </w:r>
          </w:p>
        </w:tc>
        <w:tc>
          <w:tcPr>
            <w:tcW w:w="3026" w:type="dxa"/>
            <w:tcBorders>
              <w:top w:val="single" w:sz="8" w:space="0" w:color="auto"/>
              <w:left w:val="nil"/>
              <w:bottom w:val="single" w:sz="8" w:space="0" w:color="auto"/>
              <w:right w:val="single" w:sz="8" w:space="0" w:color="auto"/>
            </w:tcBorders>
          </w:tcPr>
          <w:p w14:paraId="04AA501A" w14:textId="77777777" w:rsidR="004309E1" w:rsidRPr="00A14A07" w:rsidRDefault="004309E1" w:rsidP="004309E1">
            <w:pPr>
              <w:spacing w:before="100" w:beforeAutospacing="1" w:after="100" w:afterAutospacing="1" w:line="254" w:lineRule="auto"/>
              <w:rPr>
                <w:szCs w:val="20"/>
              </w:rPr>
            </w:pPr>
            <w:r w:rsidRPr="00A14A07">
              <w:rPr>
                <w:szCs w:val="20"/>
              </w:rPr>
              <w:t xml:space="preserve">Inadequate attention to environmental impacts during mCDR design phase. </w:t>
            </w:r>
          </w:p>
          <w:p w14:paraId="14CFB1EA" w14:textId="77777777" w:rsidR="004309E1" w:rsidRPr="00A14A07" w:rsidRDefault="004309E1" w:rsidP="004309E1">
            <w:pPr>
              <w:spacing w:before="100" w:beforeAutospacing="1" w:after="100" w:afterAutospacing="1" w:line="254" w:lineRule="auto"/>
              <w:rPr>
                <w:szCs w:val="20"/>
              </w:rPr>
            </w:pPr>
            <w:r w:rsidRPr="00A14A07">
              <w:rPr>
                <w:szCs w:val="20"/>
              </w:rPr>
              <w:t xml:space="preserve">Lack of or poorly designed field trials prior to scaling up.  </w:t>
            </w:r>
          </w:p>
          <w:p w14:paraId="177ACF34" w14:textId="7EE927E2" w:rsidR="004309E1" w:rsidRPr="00A14A07" w:rsidRDefault="004309E1" w:rsidP="004309E1">
            <w:pPr>
              <w:spacing w:after="0" w:line="259" w:lineRule="auto"/>
              <w:jc w:val="left"/>
              <w:rPr>
                <w:rFonts w:asciiTheme="minorHAnsi" w:hAnsiTheme="minorHAnsi" w:cstheme="minorHAnsi"/>
                <w:szCs w:val="20"/>
              </w:rPr>
            </w:pPr>
            <w:r w:rsidRPr="00A14A07">
              <w:rPr>
                <w:szCs w:val="20"/>
              </w:rPr>
              <w:t xml:space="preserve">Lack of global and/or local regulatory framework for mCDR. </w:t>
            </w:r>
          </w:p>
        </w:tc>
      </w:tr>
      <w:tr w:rsidR="00683E32" w:rsidRPr="00A14A07" w14:paraId="74D4FBE2" w14:textId="77777777" w:rsidTr="002020CC">
        <w:tc>
          <w:tcPr>
            <w:tcW w:w="3025" w:type="dxa"/>
          </w:tcPr>
          <w:p w14:paraId="6136B2A5" w14:textId="77777777" w:rsidR="00683E32" w:rsidRPr="00A14A07" w:rsidRDefault="00683E32" w:rsidP="00683E32">
            <w:pPr>
              <w:spacing w:after="0" w:line="259" w:lineRule="auto"/>
              <w:jc w:val="left"/>
              <w:rPr>
                <w:rFonts w:asciiTheme="minorHAnsi" w:hAnsiTheme="minorHAnsi" w:cstheme="minorHAnsi"/>
                <w:szCs w:val="20"/>
              </w:rPr>
            </w:pPr>
            <w:r w:rsidRPr="00A14A07">
              <w:rPr>
                <w:rFonts w:asciiTheme="minorHAnsi" w:hAnsiTheme="minorHAnsi" w:cstheme="minorHAnsi"/>
                <w:szCs w:val="20"/>
              </w:rPr>
              <w:t>Incipient targeting of new fisheries opportunities e.g. demersal and mesopelagic fish stocks and deep-sea squid</w:t>
            </w:r>
          </w:p>
          <w:p w14:paraId="11D352BE" w14:textId="77777777" w:rsidR="00683E32" w:rsidRPr="00A14A07" w:rsidRDefault="00683E32" w:rsidP="00683E32">
            <w:pPr>
              <w:spacing w:after="0" w:line="259" w:lineRule="auto"/>
              <w:jc w:val="left"/>
              <w:rPr>
                <w:rFonts w:asciiTheme="minorHAnsi" w:hAnsiTheme="minorHAnsi" w:cstheme="minorHAnsi"/>
                <w:szCs w:val="20"/>
              </w:rPr>
            </w:pPr>
          </w:p>
          <w:p w14:paraId="3AAC2615" w14:textId="6807D4E8" w:rsidR="00683E32" w:rsidRPr="00A14A07" w:rsidRDefault="00683E32" w:rsidP="00683E32">
            <w:pPr>
              <w:spacing w:after="0" w:line="259" w:lineRule="auto"/>
              <w:jc w:val="left"/>
              <w:rPr>
                <w:rFonts w:asciiTheme="minorHAnsi" w:hAnsiTheme="minorHAnsi" w:cstheme="minorHAnsi"/>
                <w:szCs w:val="20"/>
              </w:rPr>
            </w:pPr>
          </w:p>
        </w:tc>
        <w:tc>
          <w:tcPr>
            <w:tcW w:w="3025" w:type="dxa"/>
          </w:tcPr>
          <w:p w14:paraId="793DC18D" w14:textId="763FEB8C" w:rsidR="00683E32" w:rsidRPr="00A14A07" w:rsidRDefault="00683E32" w:rsidP="00683E32">
            <w:pPr>
              <w:spacing w:after="0" w:line="259" w:lineRule="auto"/>
              <w:jc w:val="left"/>
              <w:rPr>
                <w:rFonts w:asciiTheme="minorHAnsi" w:hAnsiTheme="minorHAnsi" w:cstheme="minorHAnsi"/>
                <w:szCs w:val="20"/>
              </w:rPr>
            </w:pPr>
            <w:r w:rsidRPr="00A14A07">
              <w:rPr>
                <w:rFonts w:asciiTheme="minorHAnsi" w:hAnsiTheme="minorHAnsi" w:cstheme="minorHAnsi"/>
                <w:szCs w:val="20"/>
              </w:rPr>
              <w:t>Interference with and threat to the food chain and the prey species for a number of important pelagics</w:t>
            </w:r>
          </w:p>
        </w:tc>
        <w:tc>
          <w:tcPr>
            <w:tcW w:w="3025" w:type="dxa"/>
          </w:tcPr>
          <w:p w14:paraId="51373AD4" w14:textId="247938B5" w:rsidR="00683E32" w:rsidRPr="00A14A07" w:rsidRDefault="00683E32" w:rsidP="00683E32">
            <w:pPr>
              <w:spacing w:after="0" w:line="259" w:lineRule="auto"/>
              <w:jc w:val="left"/>
              <w:rPr>
                <w:rFonts w:asciiTheme="minorHAnsi" w:hAnsiTheme="minorHAnsi" w:cstheme="minorHAnsi"/>
                <w:szCs w:val="20"/>
              </w:rPr>
            </w:pPr>
            <w:r w:rsidRPr="00A14A07">
              <w:rPr>
                <w:rFonts w:asciiTheme="minorHAnsi" w:hAnsiTheme="minorHAnsi" w:cstheme="minorHAnsi"/>
                <w:szCs w:val="20"/>
              </w:rPr>
              <w:t xml:space="preserve">Possible knock-on effects of food chain alterations on the yields, revenue and profit/loss of selected commercial fisheries </w:t>
            </w:r>
          </w:p>
        </w:tc>
        <w:tc>
          <w:tcPr>
            <w:tcW w:w="3025" w:type="dxa"/>
          </w:tcPr>
          <w:p w14:paraId="3E6DA5DB" w14:textId="77777777" w:rsidR="00683E32" w:rsidRPr="00A14A07" w:rsidRDefault="00683E32" w:rsidP="00683E32">
            <w:pPr>
              <w:spacing w:after="0" w:line="259" w:lineRule="auto"/>
              <w:jc w:val="left"/>
              <w:rPr>
                <w:rFonts w:asciiTheme="minorHAnsi" w:hAnsiTheme="minorHAnsi" w:cstheme="minorHAnsi"/>
                <w:szCs w:val="20"/>
              </w:rPr>
            </w:pPr>
            <w:r w:rsidRPr="00A14A07">
              <w:rPr>
                <w:rFonts w:asciiTheme="minorHAnsi" w:hAnsiTheme="minorHAnsi" w:cstheme="minorHAnsi"/>
                <w:szCs w:val="20"/>
              </w:rPr>
              <w:t>Overfishing of traditional fish stocks forcing focus on substitute fish stocks.</w:t>
            </w:r>
          </w:p>
          <w:p w14:paraId="0E35A0BD" w14:textId="77777777" w:rsidR="00683E32" w:rsidRPr="00A14A07" w:rsidRDefault="00683E32" w:rsidP="00683E32">
            <w:pPr>
              <w:spacing w:after="0" w:line="259" w:lineRule="auto"/>
              <w:jc w:val="left"/>
              <w:rPr>
                <w:rFonts w:asciiTheme="minorHAnsi" w:hAnsiTheme="minorHAnsi" w:cstheme="minorHAnsi"/>
                <w:szCs w:val="20"/>
              </w:rPr>
            </w:pPr>
          </w:p>
          <w:p w14:paraId="4ED8B38D" w14:textId="49D50811" w:rsidR="00683E32" w:rsidRPr="00A14A07" w:rsidRDefault="00683E32" w:rsidP="00683E32">
            <w:pPr>
              <w:spacing w:after="0" w:line="259" w:lineRule="auto"/>
              <w:jc w:val="left"/>
              <w:rPr>
                <w:rFonts w:asciiTheme="minorHAnsi" w:hAnsiTheme="minorHAnsi" w:cstheme="minorHAnsi"/>
                <w:szCs w:val="20"/>
              </w:rPr>
            </w:pPr>
            <w:r w:rsidRPr="00A14A07">
              <w:rPr>
                <w:rFonts w:asciiTheme="minorHAnsi" w:hAnsiTheme="minorHAnsi" w:cstheme="minorHAnsi"/>
                <w:szCs w:val="20"/>
              </w:rPr>
              <w:t>Research has been underway for more than a decade on the potential to fish mesopelagic fish resources (e.g. Grimaldo et al., 2020; Standal and Grimaldo, 2021). Mesopelagic fish are increasingly being found to play an important role in pelagic food webs</w:t>
            </w:r>
          </w:p>
        </w:tc>
        <w:tc>
          <w:tcPr>
            <w:tcW w:w="3026" w:type="dxa"/>
          </w:tcPr>
          <w:p w14:paraId="44C3CB8C" w14:textId="77777777" w:rsidR="00683E32" w:rsidRPr="00A14A07" w:rsidRDefault="00683E32" w:rsidP="00683E32">
            <w:pPr>
              <w:spacing w:after="0" w:line="259" w:lineRule="auto"/>
              <w:jc w:val="left"/>
              <w:rPr>
                <w:rFonts w:asciiTheme="minorHAnsi" w:hAnsiTheme="minorHAnsi" w:cstheme="minorHAnsi"/>
                <w:szCs w:val="20"/>
              </w:rPr>
            </w:pPr>
            <w:r w:rsidRPr="00A14A07">
              <w:rPr>
                <w:rFonts w:asciiTheme="minorHAnsi" w:hAnsiTheme="minorHAnsi" w:cstheme="minorHAnsi"/>
                <w:szCs w:val="20"/>
              </w:rPr>
              <w:t>Subsidized fishing in the high seas resulting in overfishing of stocks even where not technically profitable</w:t>
            </w:r>
          </w:p>
          <w:p w14:paraId="357B186D" w14:textId="77777777" w:rsidR="00683E32" w:rsidRPr="00A14A07" w:rsidRDefault="00683E32" w:rsidP="00683E32">
            <w:pPr>
              <w:spacing w:after="0" w:line="259" w:lineRule="auto"/>
              <w:jc w:val="left"/>
              <w:rPr>
                <w:rFonts w:asciiTheme="minorHAnsi" w:hAnsiTheme="minorHAnsi" w:cstheme="minorHAnsi"/>
                <w:szCs w:val="20"/>
              </w:rPr>
            </w:pPr>
          </w:p>
          <w:p w14:paraId="0D9721D0" w14:textId="3B133875" w:rsidR="00683E32" w:rsidRPr="00A14A07" w:rsidRDefault="00683E32" w:rsidP="00683E32">
            <w:pPr>
              <w:spacing w:after="0" w:line="259" w:lineRule="auto"/>
              <w:jc w:val="left"/>
              <w:rPr>
                <w:rFonts w:asciiTheme="minorHAnsi" w:hAnsiTheme="minorHAnsi" w:cstheme="minorHAnsi"/>
                <w:szCs w:val="20"/>
              </w:rPr>
            </w:pPr>
            <w:r w:rsidRPr="00A14A07">
              <w:rPr>
                <w:rFonts w:asciiTheme="minorHAnsi" w:hAnsiTheme="minorHAnsi" w:cstheme="minorHAnsi"/>
                <w:szCs w:val="20"/>
              </w:rPr>
              <w:t>Absence of an effective ecosystem approach to fisheries.</w:t>
            </w:r>
          </w:p>
          <w:p w14:paraId="79300677" w14:textId="77777777" w:rsidR="00683E32" w:rsidRPr="00A14A07" w:rsidRDefault="00683E32" w:rsidP="00683E32">
            <w:pPr>
              <w:spacing w:after="0" w:line="259" w:lineRule="auto"/>
              <w:jc w:val="left"/>
              <w:rPr>
                <w:rFonts w:asciiTheme="minorHAnsi" w:hAnsiTheme="minorHAnsi" w:cstheme="minorHAnsi"/>
                <w:szCs w:val="20"/>
              </w:rPr>
            </w:pPr>
          </w:p>
          <w:p w14:paraId="6A6D0E93" w14:textId="585FE9E0" w:rsidR="00683E32" w:rsidRPr="00A14A07" w:rsidRDefault="00683E32" w:rsidP="00683E32">
            <w:pPr>
              <w:spacing w:after="0" w:line="259" w:lineRule="auto"/>
              <w:jc w:val="left"/>
              <w:rPr>
                <w:rFonts w:asciiTheme="minorHAnsi" w:hAnsiTheme="minorHAnsi" w:cstheme="minorHAnsi"/>
                <w:szCs w:val="20"/>
              </w:rPr>
            </w:pPr>
            <w:r w:rsidRPr="00A14A07">
              <w:rPr>
                <w:rFonts w:asciiTheme="minorHAnsi" w:hAnsiTheme="minorHAnsi" w:cstheme="minorHAnsi"/>
                <w:szCs w:val="20"/>
              </w:rPr>
              <w:t>Uncertainties around the biomass of these organisms, the most important of which for fisheries purposes are likely to be myctophids, reflect the lack of knowledge on the ecology of these organisms</w:t>
            </w:r>
          </w:p>
        </w:tc>
      </w:tr>
      <w:tr w:rsidR="00683E32" w:rsidRPr="00A14A07" w14:paraId="7F9D0D67" w14:textId="77777777" w:rsidTr="002020CC">
        <w:tc>
          <w:tcPr>
            <w:tcW w:w="3025" w:type="dxa"/>
          </w:tcPr>
          <w:p w14:paraId="54443EE8" w14:textId="594EB632" w:rsidR="00683E32" w:rsidRPr="00A14A07" w:rsidRDefault="00683E32" w:rsidP="00683E32">
            <w:pPr>
              <w:spacing w:after="0" w:line="259" w:lineRule="auto"/>
              <w:jc w:val="left"/>
              <w:rPr>
                <w:rFonts w:asciiTheme="minorHAnsi" w:hAnsiTheme="minorHAnsi" w:cstheme="minorHAnsi"/>
                <w:b/>
                <w:bCs/>
                <w:szCs w:val="20"/>
              </w:rPr>
            </w:pPr>
            <w:r w:rsidRPr="00A14A07">
              <w:rPr>
                <w:rFonts w:asciiTheme="minorHAnsi" w:hAnsiTheme="minorHAnsi" w:cstheme="minorHAnsi"/>
                <w:szCs w:val="20"/>
              </w:rPr>
              <w:lastRenderedPageBreak/>
              <w:t>Deep sea fisheries trawling activity</w:t>
            </w:r>
          </w:p>
        </w:tc>
        <w:tc>
          <w:tcPr>
            <w:tcW w:w="3025" w:type="dxa"/>
          </w:tcPr>
          <w:p w14:paraId="592E3CC5" w14:textId="3BB09014" w:rsidR="00683E32" w:rsidRPr="00A14A07" w:rsidRDefault="00683E32" w:rsidP="00683E32">
            <w:pPr>
              <w:spacing w:after="0" w:line="259" w:lineRule="auto"/>
              <w:jc w:val="left"/>
              <w:rPr>
                <w:rFonts w:asciiTheme="minorHAnsi" w:hAnsiTheme="minorHAnsi" w:cstheme="minorHAnsi"/>
                <w:b/>
                <w:bCs/>
                <w:szCs w:val="20"/>
              </w:rPr>
            </w:pPr>
            <w:r w:rsidRPr="00A14A07">
              <w:rPr>
                <w:rFonts w:asciiTheme="minorHAnsi" w:hAnsiTheme="minorHAnsi" w:cstheme="minorHAnsi"/>
                <w:szCs w:val="20"/>
              </w:rPr>
              <w:t>Destruction of trawled habitats, possible local species extinction.</w:t>
            </w:r>
          </w:p>
        </w:tc>
        <w:tc>
          <w:tcPr>
            <w:tcW w:w="3025" w:type="dxa"/>
          </w:tcPr>
          <w:p w14:paraId="5DDE4062" w14:textId="1CA5C3C3" w:rsidR="00683E32" w:rsidRPr="00A14A07" w:rsidRDefault="00683E32" w:rsidP="00683E32">
            <w:pPr>
              <w:spacing w:after="0" w:line="259" w:lineRule="auto"/>
              <w:jc w:val="left"/>
              <w:rPr>
                <w:rFonts w:asciiTheme="minorHAnsi" w:hAnsiTheme="minorHAnsi" w:cstheme="minorHAnsi"/>
                <w:szCs w:val="20"/>
              </w:rPr>
            </w:pPr>
            <w:r w:rsidRPr="00A14A07">
              <w:rPr>
                <w:rFonts w:asciiTheme="minorHAnsi" w:hAnsiTheme="minorHAnsi" w:cstheme="minorHAnsi"/>
                <w:szCs w:val="20"/>
              </w:rPr>
              <w:t>Short term and likely modest financial gain to target fisheries followed by collapse and likely elimination of the deep sea fishing sector in the Sargasso</w:t>
            </w:r>
          </w:p>
        </w:tc>
        <w:tc>
          <w:tcPr>
            <w:tcW w:w="3025" w:type="dxa"/>
          </w:tcPr>
          <w:p w14:paraId="3258E23E" w14:textId="00382B1B" w:rsidR="00683E32" w:rsidRPr="00A14A07" w:rsidRDefault="00683E32" w:rsidP="00683E32">
            <w:pPr>
              <w:spacing w:after="0" w:line="259" w:lineRule="auto"/>
              <w:jc w:val="left"/>
              <w:rPr>
                <w:rFonts w:asciiTheme="minorHAnsi" w:hAnsiTheme="minorHAnsi" w:cstheme="minorHAnsi"/>
                <w:szCs w:val="20"/>
              </w:rPr>
            </w:pPr>
            <w:r w:rsidRPr="00A14A07">
              <w:rPr>
                <w:rFonts w:asciiTheme="minorHAnsi" w:hAnsiTheme="minorHAnsi" w:cstheme="minorHAnsi"/>
                <w:szCs w:val="20"/>
              </w:rPr>
              <w:t>Illegal and/or poorly regulated deep sea trawl fishing</w:t>
            </w:r>
          </w:p>
        </w:tc>
        <w:tc>
          <w:tcPr>
            <w:tcW w:w="3026" w:type="dxa"/>
          </w:tcPr>
          <w:p w14:paraId="16EC3AEB" w14:textId="69A96852" w:rsidR="00683E32" w:rsidRPr="00A14A07" w:rsidRDefault="00683E32" w:rsidP="00683E32">
            <w:pPr>
              <w:spacing w:after="0" w:line="259" w:lineRule="auto"/>
              <w:jc w:val="left"/>
              <w:rPr>
                <w:rFonts w:asciiTheme="minorHAnsi" w:hAnsiTheme="minorHAnsi" w:cstheme="minorHAnsi"/>
                <w:szCs w:val="20"/>
              </w:rPr>
            </w:pPr>
            <w:r w:rsidRPr="00A14A07">
              <w:rPr>
                <w:rFonts w:asciiTheme="minorHAnsi" w:hAnsiTheme="minorHAnsi" w:cstheme="minorHAnsi"/>
                <w:szCs w:val="20"/>
              </w:rPr>
              <w:t>Lack of proper regulatory regime under responsible fisheries bodies (NAFO) and/or poor or non-existent enforcement of existing regulations on deep sea trawl fishing.</w:t>
            </w:r>
          </w:p>
        </w:tc>
      </w:tr>
      <w:tr w:rsidR="00683E32" w:rsidRPr="00A14A07" w14:paraId="6C7846F9" w14:textId="77777777" w:rsidTr="002020CC">
        <w:tc>
          <w:tcPr>
            <w:tcW w:w="3025" w:type="dxa"/>
          </w:tcPr>
          <w:p w14:paraId="42515BB4" w14:textId="32F74B63" w:rsidR="00683E32" w:rsidRPr="00A14A07" w:rsidRDefault="00683E32" w:rsidP="00683E32">
            <w:pPr>
              <w:spacing w:after="0" w:line="259" w:lineRule="auto"/>
              <w:jc w:val="left"/>
              <w:rPr>
                <w:rFonts w:asciiTheme="minorHAnsi" w:hAnsiTheme="minorHAnsi" w:cstheme="minorHAnsi"/>
                <w:b/>
                <w:bCs/>
                <w:szCs w:val="20"/>
              </w:rPr>
            </w:pPr>
            <w:r w:rsidRPr="00A14A07">
              <w:rPr>
                <w:rFonts w:asciiTheme="minorHAnsi" w:hAnsiTheme="minorHAnsi" w:cstheme="minorHAnsi"/>
                <w:szCs w:val="20"/>
              </w:rPr>
              <w:t>Lost or abandonment of fishing gear</w:t>
            </w:r>
          </w:p>
        </w:tc>
        <w:tc>
          <w:tcPr>
            <w:tcW w:w="3025" w:type="dxa"/>
          </w:tcPr>
          <w:p w14:paraId="4637CE26" w14:textId="5413F04D" w:rsidR="00683E32" w:rsidRPr="00A14A07" w:rsidRDefault="00683E32" w:rsidP="00683E32">
            <w:pPr>
              <w:spacing w:after="0" w:line="259" w:lineRule="auto"/>
              <w:jc w:val="left"/>
              <w:rPr>
                <w:rFonts w:asciiTheme="minorHAnsi" w:hAnsiTheme="minorHAnsi" w:cstheme="minorHAnsi"/>
                <w:b/>
                <w:bCs/>
                <w:szCs w:val="20"/>
              </w:rPr>
            </w:pPr>
            <w:r w:rsidRPr="00A14A07">
              <w:rPr>
                <w:rFonts w:asciiTheme="minorHAnsi" w:hAnsiTheme="minorHAnsi" w:cstheme="minorHAnsi"/>
                <w:szCs w:val="20"/>
              </w:rPr>
              <w:t>Damage to or destruction of selected ecosystems and impacts on species within these ecosystems.</w:t>
            </w:r>
          </w:p>
        </w:tc>
        <w:tc>
          <w:tcPr>
            <w:tcW w:w="3025" w:type="dxa"/>
          </w:tcPr>
          <w:p w14:paraId="65EC65C3" w14:textId="1EF8F888" w:rsidR="00683E32" w:rsidRPr="00A14A07" w:rsidRDefault="00683E32" w:rsidP="00683E32">
            <w:pPr>
              <w:spacing w:after="0" w:line="259" w:lineRule="auto"/>
              <w:jc w:val="left"/>
              <w:rPr>
                <w:rFonts w:asciiTheme="minorHAnsi" w:hAnsiTheme="minorHAnsi" w:cstheme="minorHAnsi"/>
                <w:szCs w:val="20"/>
              </w:rPr>
            </w:pPr>
            <w:r w:rsidRPr="00A14A07">
              <w:rPr>
                <w:rFonts w:asciiTheme="minorHAnsi" w:hAnsiTheme="minorHAnsi" w:cstheme="minorHAnsi"/>
                <w:szCs w:val="20"/>
              </w:rPr>
              <w:t>Potential minor effects on selected commercial fisheries yields due to effects of lost or abandoned fishing gear on species productivity and populations</w:t>
            </w:r>
          </w:p>
        </w:tc>
        <w:tc>
          <w:tcPr>
            <w:tcW w:w="3025" w:type="dxa"/>
          </w:tcPr>
          <w:p w14:paraId="3908E180" w14:textId="2B4FAEDF" w:rsidR="00683E32" w:rsidRPr="00A14A07" w:rsidRDefault="00683E32" w:rsidP="00683E32">
            <w:pPr>
              <w:spacing w:after="0" w:line="259" w:lineRule="auto"/>
              <w:jc w:val="left"/>
              <w:rPr>
                <w:rFonts w:asciiTheme="minorHAnsi" w:hAnsiTheme="minorHAnsi" w:cstheme="minorHAnsi"/>
                <w:szCs w:val="20"/>
              </w:rPr>
            </w:pPr>
            <w:r w:rsidRPr="00A14A07">
              <w:rPr>
                <w:rFonts w:asciiTheme="minorHAnsi" w:hAnsiTheme="minorHAnsi" w:cstheme="minorHAnsi"/>
                <w:szCs w:val="20"/>
              </w:rPr>
              <w:t>Ineffective use and management of fishing gear leading to its occasional loss</w:t>
            </w:r>
          </w:p>
        </w:tc>
        <w:tc>
          <w:tcPr>
            <w:tcW w:w="3026" w:type="dxa"/>
          </w:tcPr>
          <w:p w14:paraId="24BFC86A" w14:textId="0C91BE83" w:rsidR="00683E32" w:rsidRPr="00A14A07" w:rsidRDefault="00683E32" w:rsidP="00683E32">
            <w:pPr>
              <w:spacing w:after="0" w:line="259" w:lineRule="auto"/>
              <w:jc w:val="left"/>
              <w:rPr>
                <w:rFonts w:asciiTheme="minorHAnsi" w:hAnsiTheme="minorHAnsi" w:cstheme="minorHAnsi"/>
                <w:szCs w:val="20"/>
              </w:rPr>
            </w:pPr>
            <w:r w:rsidRPr="00A14A07">
              <w:rPr>
                <w:rFonts w:asciiTheme="minorHAnsi" w:hAnsiTheme="minorHAnsi" w:cstheme="minorHAnsi"/>
                <w:szCs w:val="20"/>
              </w:rPr>
              <w:t>Lack of proper regulatory regime (NAFO, ICCAT), or enforcement thereof, on the use of fishing gear in the Sargasso region.  Lack of economic incentives such as gear deposit schemes and traceable gear to minimize loss of fishing gear</w:t>
            </w:r>
          </w:p>
        </w:tc>
      </w:tr>
      <w:tr w:rsidR="00683E32" w:rsidRPr="00A14A07" w14:paraId="67D6A693" w14:textId="77777777" w:rsidTr="002020CC">
        <w:tc>
          <w:tcPr>
            <w:tcW w:w="3025" w:type="dxa"/>
          </w:tcPr>
          <w:p w14:paraId="6F37B433" w14:textId="199F245F" w:rsidR="00683E32" w:rsidRPr="00A14A07" w:rsidRDefault="00683E32" w:rsidP="00683E32">
            <w:pPr>
              <w:spacing w:after="0" w:line="259" w:lineRule="auto"/>
              <w:jc w:val="left"/>
              <w:rPr>
                <w:rFonts w:asciiTheme="minorHAnsi" w:hAnsiTheme="minorHAnsi" w:cstheme="minorHAnsi"/>
                <w:szCs w:val="20"/>
                <w:highlight w:val="yellow"/>
              </w:rPr>
            </w:pPr>
            <w:r w:rsidRPr="00A14A07">
              <w:rPr>
                <w:rFonts w:asciiTheme="minorHAnsi" w:hAnsiTheme="minorHAnsi" w:cstheme="minorHAnsi"/>
                <w:szCs w:val="20"/>
              </w:rPr>
              <w:t>Other Pollutants (Persistent Organic Pollutants; Plastics)</w:t>
            </w:r>
          </w:p>
        </w:tc>
        <w:tc>
          <w:tcPr>
            <w:tcW w:w="3025" w:type="dxa"/>
          </w:tcPr>
          <w:p w14:paraId="400C90CC" w14:textId="434D2D83" w:rsidR="00683E32" w:rsidRPr="00A14A07" w:rsidRDefault="00683E32" w:rsidP="00683E32">
            <w:pPr>
              <w:spacing w:after="0" w:line="259" w:lineRule="auto"/>
              <w:jc w:val="left"/>
              <w:rPr>
                <w:rFonts w:asciiTheme="minorHAnsi" w:hAnsiTheme="minorHAnsi" w:cstheme="minorHAnsi"/>
                <w:szCs w:val="20"/>
              </w:rPr>
            </w:pPr>
            <w:r w:rsidRPr="00A14A07">
              <w:rPr>
                <w:rFonts w:asciiTheme="minorHAnsi" w:hAnsiTheme="minorHAnsi" w:cstheme="minorHAnsi"/>
                <w:szCs w:val="20"/>
              </w:rPr>
              <w:t>Impact on the reproduction and larval survival of eels (in their freshwater stage) and may be partially responsible for their decline. Toxicity of maternally derived dioxin-like compounds on eel embryos and also swimming performance and condition of adults as well as expression of metabolic genes has been correlated to body burdens of pollutants.</w:t>
            </w:r>
          </w:p>
          <w:p w14:paraId="6CF1E058" w14:textId="77777777" w:rsidR="00683E32" w:rsidRPr="00A14A07" w:rsidRDefault="00683E32" w:rsidP="00683E32">
            <w:pPr>
              <w:spacing w:after="0" w:line="259" w:lineRule="auto"/>
              <w:jc w:val="left"/>
              <w:rPr>
                <w:rFonts w:asciiTheme="minorHAnsi" w:hAnsiTheme="minorHAnsi" w:cstheme="minorHAnsi"/>
                <w:szCs w:val="20"/>
              </w:rPr>
            </w:pPr>
          </w:p>
          <w:p w14:paraId="4708FC24" w14:textId="71A48FE9" w:rsidR="00683E32" w:rsidRPr="00A14A07" w:rsidRDefault="00683E32" w:rsidP="00683E32">
            <w:pPr>
              <w:spacing w:after="0" w:line="259" w:lineRule="auto"/>
              <w:jc w:val="left"/>
              <w:rPr>
                <w:rFonts w:asciiTheme="minorHAnsi" w:hAnsiTheme="minorHAnsi" w:cstheme="minorHAnsi"/>
                <w:szCs w:val="20"/>
              </w:rPr>
            </w:pPr>
            <w:r w:rsidRPr="00A14A07">
              <w:rPr>
                <w:rFonts w:asciiTheme="minorHAnsi" w:hAnsiTheme="minorHAnsi" w:cstheme="minorHAnsi"/>
                <w:szCs w:val="20"/>
              </w:rPr>
              <w:t>Accumulation of plastics with the Sargasso Sea risks ingestion by marine organisms as well as transfer of toxic chemicals and Alien Invasive Species.</w:t>
            </w:r>
          </w:p>
        </w:tc>
        <w:tc>
          <w:tcPr>
            <w:tcW w:w="3025" w:type="dxa"/>
          </w:tcPr>
          <w:p w14:paraId="3EBDD568" w14:textId="49B4D9BD" w:rsidR="00683E32" w:rsidRPr="00A14A07" w:rsidRDefault="00683E32" w:rsidP="00683E32">
            <w:pPr>
              <w:spacing w:after="0" w:line="259" w:lineRule="auto"/>
              <w:jc w:val="left"/>
              <w:rPr>
                <w:rFonts w:asciiTheme="minorHAnsi" w:hAnsiTheme="minorHAnsi" w:cstheme="minorHAnsi"/>
                <w:szCs w:val="20"/>
              </w:rPr>
            </w:pPr>
            <w:r w:rsidRPr="00A14A07">
              <w:rPr>
                <w:rFonts w:asciiTheme="minorHAnsi" w:hAnsiTheme="minorHAnsi" w:cstheme="minorHAnsi"/>
                <w:szCs w:val="20"/>
              </w:rPr>
              <w:t>Effects of contaminants on the fecundity and survival rate of larval eels could, by lowering eel populations, negatively impact the revenue and overall profitability of elver fisheries in North America and Europe.</w:t>
            </w:r>
          </w:p>
        </w:tc>
        <w:tc>
          <w:tcPr>
            <w:tcW w:w="3025" w:type="dxa"/>
          </w:tcPr>
          <w:p w14:paraId="4ECD7FA2" w14:textId="77777777" w:rsidR="00683E32" w:rsidRPr="00A14A07" w:rsidRDefault="00683E32" w:rsidP="00683E32">
            <w:pPr>
              <w:spacing w:after="0" w:line="259" w:lineRule="auto"/>
              <w:jc w:val="left"/>
              <w:rPr>
                <w:rFonts w:asciiTheme="minorHAnsi" w:hAnsiTheme="minorHAnsi" w:cstheme="minorHAnsi"/>
                <w:szCs w:val="20"/>
              </w:rPr>
            </w:pPr>
            <w:r w:rsidRPr="00A14A07">
              <w:rPr>
                <w:rFonts w:asciiTheme="minorHAnsi" w:hAnsiTheme="minorHAnsi" w:cstheme="minorHAnsi"/>
                <w:szCs w:val="20"/>
              </w:rPr>
              <w:t xml:space="preserve">Discharges of POPs into river systems that form part of the range for American and European Eels  </w:t>
            </w:r>
          </w:p>
          <w:p w14:paraId="54B8A9DB" w14:textId="77777777" w:rsidR="00683E32" w:rsidRPr="00A14A07" w:rsidRDefault="00683E32" w:rsidP="00683E32">
            <w:pPr>
              <w:spacing w:after="0" w:line="259" w:lineRule="auto"/>
              <w:jc w:val="left"/>
              <w:rPr>
                <w:rFonts w:asciiTheme="minorHAnsi" w:hAnsiTheme="minorHAnsi" w:cstheme="minorHAnsi"/>
                <w:szCs w:val="20"/>
              </w:rPr>
            </w:pPr>
          </w:p>
          <w:p w14:paraId="13B0D8F1" w14:textId="55C1A422" w:rsidR="00683E32" w:rsidRPr="00A14A07" w:rsidRDefault="00683E32" w:rsidP="00683E32">
            <w:pPr>
              <w:spacing w:after="0" w:line="259" w:lineRule="auto"/>
              <w:jc w:val="left"/>
              <w:rPr>
                <w:rFonts w:asciiTheme="minorHAnsi" w:hAnsiTheme="minorHAnsi" w:cstheme="minorHAnsi"/>
                <w:szCs w:val="20"/>
              </w:rPr>
            </w:pPr>
            <w:r w:rsidRPr="00A14A07">
              <w:rPr>
                <w:rFonts w:asciiTheme="minorHAnsi" w:hAnsiTheme="minorHAnsi" w:cstheme="minorHAnsi"/>
                <w:szCs w:val="20"/>
              </w:rPr>
              <w:t>Gyre system that ‘forms’ the Sargasso Sea also accumulates plastic. Export is though</w:t>
            </w:r>
            <w:r w:rsidR="00D96301">
              <w:rPr>
                <w:rFonts w:asciiTheme="minorHAnsi" w:hAnsiTheme="minorHAnsi" w:cstheme="minorHAnsi"/>
                <w:szCs w:val="20"/>
              </w:rPr>
              <w:t>t</w:t>
            </w:r>
            <w:r w:rsidRPr="00A14A07">
              <w:rPr>
                <w:rFonts w:asciiTheme="minorHAnsi" w:hAnsiTheme="minorHAnsi" w:cstheme="minorHAnsi"/>
                <w:szCs w:val="20"/>
              </w:rPr>
              <w:t xml:space="preserve"> to be occurring as average density remains constant. This may be occurring by plastic sinking following fragmentation, biofouling, sedimentation, incorporation into marine snow and ingestion by marine organisms</w:t>
            </w:r>
          </w:p>
        </w:tc>
        <w:tc>
          <w:tcPr>
            <w:tcW w:w="3026" w:type="dxa"/>
          </w:tcPr>
          <w:p w14:paraId="50C382A2" w14:textId="77777777" w:rsidR="00683E32" w:rsidRPr="00A14A07" w:rsidRDefault="00683E32" w:rsidP="00683E32">
            <w:pPr>
              <w:spacing w:after="0" w:line="259" w:lineRule="auto"/>
              <w:jc w:val="left"/>
              <w:rPr>
                <w:rFonts w:asciiTheme="minorHAnsi" w:hAnsiTheme="minorHAnsi" w:cstheme="minorHAnsi"/>
                <w:szCs w:val="20"/>
              </w:rPr>
            </w:pPr>
            <w:r w:rsidRPr="00A14A07">
              <w:rPr>
                <w:rFonts w:asciiTheme="minorHAnsi" w:hAnsiTheme="minorHAnsi" w:cstheme="minorHAnsi"/>
                <w:szCs w:val="20"/>
              </w:rPr>
              <w:t>Inadequate measurement and control of pollutants entering river systems</w:t>
            </w:r>
          </w:p>
          <w:p w14:paraId="38DF09F9" w14:textId="77777777" w:rsidR="00683E32" w:rsidRPr="00A14A07" w:rsidRDefault="00683E32" w:rsidP="00683E32">
            <w:pPr>
              <w:spacing w:after="0" w:line="259" w:lineRule="auto"/>
              <w:jc w:val="left"/>
              <w:rPr>
                <w:rFonts w:asciiTheme="minorHAnsi" w:hAnsiTheme="minorHAnsi" w:cstheme="minorHAnsi"/>
                <w:szCs w:val="20"/>
              </w:rPr>
            </w:pPr>
          </w:p>
          <w:p w14:paraId="51FB7F6A" w14:textId="77777777" w:rsidR="00683E32" w:rsidRPr="00A14A07" w:rsidRDefault="00683E32" w:rsidP="00683E32">
            <w:pPr>
              <w:spacing w:after="0" w:line="259" w:lineRule="auto"/>
              <w:jc w:val="left"/>
              <w:rPr>
                <w:rFonts w:asciiTheme="minorHAnsi" w:hAnsiTheme="minorHAnsi" w:cstheme="minorHAnsi"/>
                <w:szCs w:val="20"/>
              </w:rPr>
            </w:pPr>
            <w:r w:rsidRPr="00A14A07">
              <w:rPr>
                <w:rFonts w:asciiTheme="minorHAnsi" w:hAnsiTheme="minorHAnsi" w:cstheme="minorHAnsi"/>
                <w:szCs w:val="20"/>
              </w:rPr>
              <w:t>Regular monitoring through towed nets would help to understand amounts and sources</w:t>
            </w:r>
          </w:p>
          <w:p w14:paraId="0818E390" w14:textId="77777777" w:rsidR="00683E32" w:rsidRPr="00A14A07" w:rsidRDefault="00683E32" w:rsidP="00683E32">
            <w:pPr>
              <w:spacing w:after="0" w:line="259" w:lineRule="auto"/>
              <w:jc w:val="left"/>
              <w:rPr>
                <w:rFonts w:asciiTheme="minorHAnsi" w:hAnsiTheme="minorHAnsi" w:cstheme="minorHAnsi"/>
                <w:szCs w:val="20"/>
              </w:rPr>
            </w:pPr>
          </w:p>
          <w:p w14:paraId="027F4715" w14:textId="34B58B11" w:rsidR="00683E32" w:rsidRPr="00A14A07" w:rsidRDefault="00683E32" w:rsidP="00683E32">
            <w:pPr>
              <w:spacing w:after="0" w:line="259" w:lineRule="auto"/>
              <w:jc w:val="left"/>
              <w:rPr>
                <w:rFonts w:asciiTheme="minorHAnsi" w:hAnsiTheme="minorHAnsi" w:cstheme="minorHAnsi"/>
                <w:szCs w:val="20"/>
              </w:rPr>
            </w:pPr>
            <w:r w:rsidRPr="00A14A07">
              <w:rPr>
                <w:rFonts w:asciiTheme="minorHAnsi" w:hAnsiTheme="minorHAnsi" w:cstheme="minorHAnsi"/>
                <w:szCs w:val="20"/>
              </w:rPr>
              <w:t>Sargasso Sea Commission could leverage its role in stewardship to encourage more global discussions with an aim to finding common ground on solutions</w:t>
            </w:r>
          </w:p>
        </w:tc>
      </w:tr>
      <w:tr w:rsidR="00683E32" w:rsidRPr="00A14A07" w14:paraId="6D3AD115" w14:textId="77777777" w:rsidTr="002020CC">
        <w:tc>
          <w:tcPr>
            <w:tcW w:w="3025" w:type="dxa"/>
            <w:shd w:val="clear" w:color="auto" w:fill="E2EFD9" w:themeFill="accent6" w:themeFillTint="33"/>
          </w:tcPr>
          <w:p w14:paraId="6F258B3D" w14:textId="73A9685D" w:rsidR="00683E32" w:rsidRPr="00A14A07" w:rsidRDefault="00683E32" w:rsidP="00683E32">
            <w:pPr>
              <w:spacing w:after="0" w:line="259" w:lineRule="auto"/>
              <w:jc w:val="left"/>
              <w:rPr>
                <w:rFonts w:asciiTheme="minorHAnsi" w:hAnsiTheme="minorHAnsi" w:cstheme="minorHAnsi"/>
                <w:szCs w:val="20"/>
              </w:rPr>
            </w:pPr>
          </w:p>
        </w:tc>
        <w:tc>
          <w:tcPr>
            <w:tcW w:w="12101" w:type="dxa"/>
            <w:gridSpan w:val="4"/>
            <w:shd w:val="clear" w:color="auto" w:fill="E2EFD9" w:themeFill="accent6" w:themeFillTint="33"/>
          </w:tcPr>
          <w:p w14:paraId="0E5BA7A3" w14:textId="6AD11F44" w:rsidR="00683E32" w:rsidRPr="00A14A07" w:rsidRDefault="00683E32" w:rsidP="00683E32">
            <w:pPr>
              <w:spacing w:after="0" w:line="259" w:lineRule="auto"/>
              <w:jc w:val="left"/>
              <w:rPr>
                <w:rFonts w:asciiTheme="minorHAnsi" w:hAnsiTheme="minorHAnsi" w:cstheme="minorHAnsi"/>
                <w:b/>
                <w:bCs/>
                <w:szCs w:val="20"/>
              </w:rPr>
            </w:pPr>
          </w:p>
        </w:tc>
      </w:tr>
      <w:bookmarkEnd w:id="2"/>
      <w:tr w:rsidR="00FB1AA2" w:rsidRPr="00A14A07" w14:paraId="107F4FC7" w14:textId="77777777" w:rsidTr="00044070">
        <w:trPr>
          <w:tblHeader/>
        </w:trPr>
        <w:tc>
          <w:tcPr>
            <w:tcW w:w="15126" w:type="dxa"/>
            <w:gridSpan w:val="5"/>
            <w:shd w:val="clear" w:color="auto" w:fill="FFE599" w:themeFill="accent4" w:themeFillTint="66"/>
            <w:vAlign w:val="center"/>
          </w:tcPr>
          <w:p w14:paraId="78F60088" w14:textId="52A671A8" w:rsidR="00FB1AA2" w:rsidRPr="00A14A07" w:rsidRDefault="00FB1AA2" w:rsidP="000D7F4B">
            <w:pPr>
              <w:spacing w:after="0" w:line="259" w:lineRule="auto"/>
              <w:jc w:val="center"/>
              <w:rPr>
                <w:rFonts w:asciiTheme="minorHAnsi" w:hAnsiTheme="minorHAnsi" w:cstheme="minorHAnsi"/>
                <w:b/>
                <w:sz w:val="18"/>
                <w:szCs w:val="18"/>
              </w:rPr>
            </w:pPr>
            <w:r w:rsidRPr="00A14A07">
              <w:rPr>
                <w:rFonts w:asciiTheme="minorHAnsi" w:hAnsiTheme="minorHAnsi" w:cstheme="minorHAnsi"/>
                <w:b/>
                <w:bCs/>
                <w:sz w:val="24"/>
              </w:rPr>
              <w:t>THREATS RELATED TO COMMERCIAL ACTIVITIES</w:t>
            </w:r>
          </w:p>
        </w:tc>
      </w:tr>
      <w:tr w:rsidR="009A3DB4" w:rsidRPr="00A14A07" w14:paraId="1D896859" w14:textId="77777777" w:rsidTr="002020CC">
        <w:trPr>
          <w:tblHeader/>
        </w:trPr>
        <w:tc>
          <w:tcPr>
            <w:tcW w:w="3025" w:type="dxa"/>
            <w:shd w:val="clear" w:color="auto" w:fill="FFE599" w:themeFill="accent4" w:themeFillTint="66"/>
            <w:vAlign w:val="center"/>
          </w:tcPr>
          <w:p w14:paraId="1B87FD1A" w14:textId="77777777" w:rsidR="009A3DB4" w:rsidRPr="00A14A07" w:rsidRDefault="009A3DB4" w:rsidP="000D7F4B">
            <w:pPr>
              <w:spacing w:after="0" w:line="259" w:lineRule="auto"/>
              <w:jc w:val="center"/>
              <w:rPr>
                <w:rFonts w:asciiTheme="minorHAnsi" w:hAnsiTheme="minorHAnsi" w:cstheme="minorHAnsi"/>
                <w:b/>
                <w:bCs/>
                <w:sz w:val="18"/>
                <w:szCs w:val="18"/>
              </w:rPr>
            </w:pPr>
            <w:bookmarkStart w:id="3" w:name="_Hlk199927556"/>
            <w:r w:rsidRPr="00A14A07">
              <w:rPr>
                <w:rFonts w:asciiTheme="minorHAnsi" w:hAnsiTheme="minorHAnsi" w:cstheme="minorHAnsi"/>
                <w:b/>
                <w:sz w:val="18"/>
                <w:szCs w:val="18"/>
              </w:rPr>
              <w:t>POTENTIAL THREAT TO ECOSYSTEM</w:t>
            </w:r>
          </w:p>
        </w:tc>
        <w:tc>
          <w:tcPr>
            <w:tcW w:w="3025" w:type="dxa"/>
            <w:shd w:val="clear" w:color="auto" w:fill="FFE599" w:themeFill="accent4" w:themeFillTint="66"/>
            <w:vAlign w:val="center"/>
          </w:tcPr>
          <w:p w14:paraId="4B059122" w14:textId="77777777" w:rsidR="009A3DB4" w:rsidRPr="00A14A07" w:rsidRDefault="009A3DB4" w:rsidP="000D7F4B">
            <w:pPr>
              <w:spacing w:after="0" w:line="259" w:lineRule="auto"/>
              <w:jc w:val="center"/>
              <w:rPr>
                <w:rFonts w:asciiTheme="minorHAnsi" w:hAnsiTheme="minorHAnsi" w:cstheme="minorHAnsi"/>
                <w:b/>
                <w:bCs/>
                <w:sz w:val="18"/>
                <w:szCs w:val="18"/>
              </w:rPr>
            </w:pPr>
            <w:r w:rsidRPr="00A14A07">
              <w:rPr>
                <w:rFonts w:asciiTheme="minorHAnsi" w:hAnsiTheme="minorHAnsi" w:cstheme="minorHAnsi"/>
                <w:b/>
                <w:sz w:val="18"/>
                <w:szCs w:val="18"/>
              </w:rPr>
              <w:t>ENVIRONMENTAL IMPACT</w:t>
            </w:r>
          </w:p>
        </w:tc>
        <w:tc>
          <w:tcPr>
            <w:tcW w:w="3025" w:type="dxa"/>
            <w:shd w:val="clear" w:color="auto" w:fill="FFE599" w:themeFill="accent4" w:themeFillTint="66"/>
            <w:vAlign w:val="center"/>
          </w:tcPr>
          <w:p w14:paraId="2F9D9DA8" w14:textId="77777777" w:rsidR="009A3DB4" w:rsidRPr="00A14A07" w:rsidRDefault="009A3DB4" w:rsidP="000D7F4B">
            <w:pPr>
              <w:spacing w:after="0" w:line="259" w:lineRule="auto"/>
              <w:jc w:val="center"/>
              <w:rPr>
                <w:rFonts w:asciiTheme="minorHAnsi" w:hAnsiTheme="minorHAnsi" w:cstheme="minorHAnsi"/>
                <w:b/>
                <w:bCs/>
                <w:sz w:val="18"/>
                <w:szCs w:val="18"/>
              </w:rPr>
            </w:pPr>
            <w:r w:rsidRPr="00A14A07">
              <w:rPr>
                <w:rFonts w:asciiTheme="minorHAnsi" w:hAnsiTheme="minorHAnsi" w:cstheme="minorHAnsi"/>
                <w:b/>
                <w:sz w:val="18"/>
                <w:szCs w:val="18"/>
              </w:rPr>
              <w:t>SOCIOECONOMIC IMPACT</w:t>
            </w:r>
          </w:p>
        </w:tc>
        <w:tc>
          <w:tcPr>
            <w:tcW w:w="3025" w:type="dxa"/>
            <w:shd w:val="clear" w:color="auto" w:fill="FFE599" w:themeFill="accent4" w:themeFillTint="66"/>
            <w:vAlign w:val="center"/>
          </w:tcPr>
          <w:p w14:paraId="4CB5FF29" w14:textId="77777777" w:rsidR="009A3DB4" w:rsidRPr="00A14A07" w:rsidRDefault="009A3DB4" w:rsidP="000D7F4B">
            <w:pPr>
              <w:spacing w:after="0" w:line="259" w:lineRule="auto"/>
              <w:jc w:val="center"/>
              <w:rPr>
                <w:rFonts w:asciiTheme="minorHAnsi" w:hAnsiTheme="minorHAnsi" w:cstheme="minorHAnsi"/>
                <w:b/>
                <w:bCs/>
                <w:sz w:val="18"/>
                <w:szCs w:val="18"/>
              </w:rPr>
            </w:pPr>
            <w:r w:rsidRPr="00A14A07">
              <w:rPr>
                <w:rFonts w:asciiTheme="minorHAnsi" w:hAnsiTheme="minorHAnsi" w:cstheme="minorHAnsi"/>
                <w:b/>
                <w:sz w:val="18"/>
                <w:szCs w:val="18"/>
              </w:rPr>
              <w:t>IMMEDIATE CAUSE</w:t>
            </w:r>
          </w:p>
        </w:tc>
        <w:tc>
          <w:tcPr>
            <w:tcW w:w="3026" w:type="dxa"/>
            <w:shd w:val="clear" w:color="auto" w:fill="FFE599" w:themeFill="accent4" w:themeFillTint="66"/>
            <w:vAlign w:val="center"/>
          </w:tcPr>
          <w:p w14:paraId="7D0AAC85" w14:textId="54C5DF7C" w:rsidR="009A3DB4" w:rsidRPr="00A14A07" w:rsidRDefault="000D3CD2" w:rsidP="000D7F4B">
            <w:pPr>
              <w:spacing w:after="0" w:line="259" w:lineRule="auto"/>
              <w:jc w:val="center"/>
              <w:rPr>
                <w:rFonts w:asciiTheme="minorHAnsi" w:hAnsiTheme="minorHAnsi" w:cstheme="minorHAnsi"/>
                <w:b/>
                <w:bCs/>
                <w:sz w:val="18"/>
                <w:szCs w:val="18"/>
              </w:rPr>
            </w:pPr>
            <w:r w:rsidRPr="00A14A07">
              <w:rPr>
                <w:rFonts w:asciiTheme="minorHAnsi" w:hAnsiTheme="minorHAnsi" w:cstheme="minorHAnsi"/>
                <w:b/>
                <w:sz w:val="18"/>
                <w:szCs w:val="18"/>
              </w:rPr>
              <w:t>ROOT CAUSES AND REQUIRED IMPROVEMENTS/CHANGES</w:t>
            </w:r>
          </w:p>
        </w:tc>
      </w:tr>
      <w:tr w:rsidR="002020CC" w:rsidRPr="00A14A07" w14:paraId="6C192219" w14:textId="77777777" w:rsidTr="000D7F4B">
        <w:tc>
          <w:tcPr>
            <w:tcW w:w="15126" w:type="dxa"/>
            <w:gridSpan w:val="5"/>
            <w:shd w:val="clear" w:color="auto" w:fill="D9E2F3" w:themeFill="accent1" w:themeFillTint="33"/>
            <w:vAlign w:val="center"/>
          </w:tcPr>
          <w:p w14:paraId="6CB80EB5" w14:textId="77777777" w:rsidR="002020CC" w:rsidRPr="00A14A07" w:rsidRDefault="002020CC" w:rsidP="000D7F4B">
            <w:pPr>
              <w:spacing w:after="0" w:line="259" w:lineRule="auto"/>
              <w:jc w:val="center"/>
              <w:rPr>
                <w:rFonts w:asciiTheme="minorHAnsi" w:hAnsiTheme="minorHAnsi" w:cstheme="minorHAnsi"/>
                <w:b/>
                <w:bCs/>
                <w:sz w:val="22"/>
                <w:szCs w:val="22"/>
              </w:rPr>
            </w:pPr>
          </w:p>
        </w:tc>
      </w:tr>
      <w:tr w:rsidR="009A3DB4" w:rsidRPr="00A14A07" w14:paraId="0EA42137" w14:textId="77777777" w:rsidTr="000D7F4B">
        <w:tc>
          <w:tcPr>
            <w:tcW w:w="15126" w:type="dxa"/>
            <w:gridSpan w:val="5"/>
            <w:shd w:val="clear" w:color="auto" w:fill="D9E2F3" w:themeFill="accent1" w:themeFillTint="33"/>
            <w:vAlign w:val="center"/>
          </w:tcPr>
          <w:p w14:paraId="3B74E5E4" w14:textId="77777777" w:rsidR="009A3DB4" w:rsidRPr="00A14A07" w:rsidRDefault="009A3DB4" w:rsidP="000D7F4B">
            <w:pPr>
              <w:spacing w:after="0" w:line="259" w:lineRule="auto"/>
              <w:jc w:val="center"/>
              <w:rPr>
                <w:rFonts w:asciiTheme="minorHAnsi" w:hAnsiTheme="minorHAnsi" w:cstheme="minorHAnsi"/>
                <w:b/>
                <w:bCs/>
                <w:sz w:val="22"/>
                <w:szCs w:val="22"/>
              </w:rPr>
            </w:pPr>
            <w:r w:rsidRPr="00A14A07">
              <w:rPr>
                <w:rFonts w:asciiTheme="minorHAnsi" w:hAnsiTheme="minorHAnsi" w:cstheme="minorHAnsi"/>
                <w:b/>
                <w:bCs/>
                <w:sz w:val="22"/>
                <w:szCs w:val="22"/>
              </w:rPr>
              <w:t>THREATS AND POTENTIAL IMPACTS FROM SHIPPING</w:t>
            </w:r>
          </w:p>
        </w:tc>
      </w:tr>
      <w:tr w:rsidR="00D0482C" w:rsidRPr="00A14A07" w14:paraId="6A2D4BC7" w14:textId="77777777" w:rsidTr="00D0482C">
        <w:trPr>
          <w:trHeight w:val="3140"/>
        </w:trPr>
        <w:tc>
          <w:tcPr>
            <w:tcW w:w="3025" w:type="dxa"/>
          </w:tcPr>
          <w:p w14:paraId="499AF619" w14:textId="01DB9F58" w:rsidR="00D0482C" w:rsidRPr="00A14A07" w:rsidRDefault="00D0482C" w:rsidP="00D0482C">
            <w:pPr>
              <w:spacing w:after="0" w:line="259" w:lineRule="auto"/>
              <w:jc w:val="left"/>
              <w:rPr>
                <w:rFonts w:asciiTheme="minorHAnsi" w:hAnsiTheme="minorHAnsi" w:cstheme="minorHAnsi"/>
                <w:b/>
                <w:bCs/>
                <w:sz w:val="18"/>
                <w:szCs w:val="18"/>
              </w:rPr>
            </w:pPr>
            <w:r w:rsidRPr="00A14A07">
              <w:rPr>
                <w:rFonts w:cs="Calibri"/>
                <w:szCs w:val="20"/>
              </w:rPr>
              <w:t>Ship collisions with cetaceans migrating through Sargasso Sea (esp</w:t>
            </w:r>
            <w:r w:rsidR="00392009" w:rsidRPr="00A14A07">
              <w:rPr>
                <w:rFonts w:cs="Calibri"/>
                <w:szCs w:val="20"/>
              </w:rPr>
              <w:t>.</w:t>
            </w:r>
            <w:r w:rsidRPr="00A14A07">
              <w:rPr>
                <w:rFonts w:cs="Calibri"/>
                <w:szCs w:val="20"/>
              </w:rPr>
              <w:t xml:space="preserve"> humpback whales)</w:t>
            </w:r>
          </w:p>
        </w:tc>
        <w:tc>
          <w:tcPr>
            <w:tcW w:w="3025" w:type="dxa"/>
          </w:tcPr>
          <w:p w14:paraId="333249EA" w14:textId="77777777" w:rsidR="00D0482C" w:rsidRPr="00A14A07" w:rsidRDefault="00D0482C" w:rsidP="00D0482C">
            <w:pPr>
              <w:rPr>
                <w:rFonts w:cs="Calibri"/>
                <w:szCs w:val="20"/>
              </w:rPr>
            </w:pPr>
            <w:r w:rsidRPr="00A14A07">
              <w:rPr>
                <w:rFonts w:cs="Calibri"/>
                <w:szCs w:val="20"/>
              </w:rPr>
              <w:t>Physical interaction with ships, otherwise known as ship strikes, often result in significant injury or death for marine mammals. The average speed at which vessels transit the Sargasso Sea has increased over the past 3 years and is approaching the speed which research shows is likely to cause lethal injury.</w:t>
            </w:r>
          </w:p>
          <w:p w14:paraId="2B4A54E0" w14:textId="77777777" w:rsidR="00D0482C" w:rsidRPr="00A14A07" w:rsidRDefault="00D0482C" w:rsidP="00D0482C">
            <w:pPr>
              <w:rPr>
                <w:rFonts w:cs="Calibri"/>
                <w:szCs w:val="20"/>
              </w:rPr>
            </w:pPr>
            <w:r w:rsidRPr="00A14A07">
              <w:rPr>
                <w:rFonts w:cs="Calibri"/>
                <w:szCs w:val="20"/>
              </w:rPr>
              <w:t>Large whales are particularly vulnerable to ship strikes and the North Atlantic has some of the highest recorded rates of interactions between whales and vessel traffic globally. Many species native to the Sargasso Sea and adjacent region, such as humpback whales and North Atlantic right whales are commonly impacted by interactions with vessels of all types and size classes.</w:t>
            </w:r>
          </w:p>
          <w:p w14:paraId="58E002FC" w14:textId="5DA6D80F" w:rsidR="00D0482C" w:rsidRPr="00A14A07" w:rsidRDefault="00D0482C" w:rsidP="00D0482C">
            <w:pPr>
              <w:spacing w:after="0" w:line="259" w:lineRule="auto"/>
              <w:jc w:val="left"/>
              <w:rPr>
                <w:rFonts w:asciiTheme="minorHAnsi" w:hAnsiTheme="minorHAnsi" w:cstheme="minorHAnsi"/>
                <w:b/>
                <w:bCs/>
                <w:strike/>
                <w:sz w:val="18"/>
                <w:szCs w:val="18"/>
              </w:rPr>
            </w:pPr>
            <w:r w:rsidRPr="00A14A07">
              <w:rPr>
                <w:rFonts w:cs="Calibri"/>
                <w:szCs w:val="20"/>
              </w:rPr>
              <w:t>The spatial overlap of high vessel traffic routes together with the distribution of critical habitat for several cetacean species suggests increased likelihood of interactions between the two.</w:t>
            </w:r>
          </w:p>
        </w:tc>
        <w:tc>
          <w:tcPr>
            <w:tcW w:w="3025" w:type="dxa"/>
          </w:tcPr>
          <w:p w14:paraId="24DF5896" w14:textId="0720CC76" w:rsidR="00D0482C" w:rsidRPr="00A14A07" w:rsidRDefault="00D0482C" w:rsidP="00D0482C">
            <w:pPr>
              <w:spacing w:after="0" w:line="259" w:lineRule="auto"/>
              <w:jc w:val="left"/>
              <w:rPr>
                <w:rFonts w:asciiTheme="minorHAnsi" w:hAnsiTheme="minorHAnsi" w:cstheme="minorHAnsi"/>
                <w:szCs w:val="20"/>
              </w:rPr>
            </w:pPr>
            <w:r w:rsidRPr="00A14A07">
              <w:rPr>
                <w:rFonts w:asciiTheme="minorHAnsi" w:hAnsiTheme="minorHAnsi" w:cstheme="minorHAnsi"/>
                <w:szCs w:val="20"/>
              </w:rPr>
              <w:t>Potential loss in whale watching revenue due to reduced whale populations and breeding stock</w:t>
            </w:r>
          </w:p>
        </w:tc>
        <w:tc>
          <w:tcPr>
            <w:tcW w:w="3025" w:type="dxa"/>
          </w:tcPr>
          <w:p w14:paraId="27564092" w14:textId="205E9A08" w:rsidR="00D0482C" w:rsidRPr="00A14A07" w:rsidRDefault="00D0482C" w:rsidP="00D0482C">
            <w:pPr>
              <w:spacing w:after="0" w:line="259" w:lineRule="auto"/>
              <w:jc w:val="left"/>
              <w:rPr>
                <w:rFonts w:asciiTheme="minorHAnsi" w:hAnsiTheme="minorHAnsi" w:cstheme="minorHAnsi"/>
                <w:szCs w:val="20"/>
              </w:rPr>
            </w:pPr>
            <w:r w:rsidRPr="00A14A07">
              <w:rPr>
                <w:rFonts w:asciiTheme="minorHAnsi" w:hAnsiTheme="minorHAnsi" w:cstheme="minorHAnsi"/>
                <w:szCs w:val="20"/>
              </w:rPr>
              <w:t>Ship</w:t>
            </w:r>
            <w:r w:rsidR="004D3AAB" w:rsidRPr="00A14A07">
              <w:rPr>
                <w:rFonts w:asciiTheme="minorHAnsi" w:hAnsiTheme="minorHAnsi" w:cstheme="minorHAnsi"/>
                <w:szCs w:val="20"/>
              </w:rPr>
              <w:t>s have inadequate mechanisms and procedures in place to eliminate or at least minimize collisions with cetaceans</w:t>
            </w:r>
          </w:p>
        </w:tc>
        <w:tc>
          <w:tcPr>
            <w:tcW w:w="3026" w:type="dxa"/>
          </w:tcPr>
          <w:p w14:paraId="314C97B2" w14:textId="77777777" w:rsidR="00D0482C" w:rsidRPr="00A14A07" w:rsidRDefault="00D0482C" w:rsidP="00D0482C">
            <w:pPr>
              <w:spacing w:after="0" w:line="259" w:lineRule="auto"/>
              <w:jc w:val="left"/>
              <w:rPr>
                <w:rFonts w:asciiTheme="minorHAnsi" w:hAnsiTheme="minorHAnsi" w:cstheme="minorHAnsi"/>
                <w:szCs w:val="20"/>
              </w:rPr>
            </w:pPr>
            <w:r w:rsidRPr="00A14A07">
              <w:rPr>
                <w:rFonts w:asciiTheme="minorHAnsi" w:hAnsiTheme="minorHAnsi" w:cstheme="minorHAnsi"/>
                <w:szCs w:val="20"/>
              </w:rPr>
              <w:t>Lack of mechanisms to avoid/minimize ship collisions with cetaceans including but not limited to:</w:t>
            </w:r>
          </w:p>
          <w:p w14:paraId="333E7E6F" w14:textId="3E5442E3" w:rsidR="00D0482C" w:rsidRPr="00A14A07" w:rsidRDefault="00D0482C" w:rsidP="00850967">
            <w:pPr>
              <w:pStyle w:val="ListParagraph"/>
              <w:numPr>
                <w:ilvl w:val="0"/>
                <w:numId w:val="1"/>
              </w:numPr>
              <w:spacing w:after="0" w:line="259" w:lineRule="auto"/>
              <w:ind w:left="411"/>
              <w:jc w:val="left"/>
              <w:rPr>
                <w:rFonts w:asciiTheme="minorHAnsi" w:hAnsiTheme="minorHAnsi" w:cstheme="minorHAnsi"/>
                <w:szCs w:val="20"/>
              </w:rPr>
            </w:pPr>
            <w:r w:rsidRPr="00A14A07">
              <w:rPr>
                <w:rFonts w:asciiTheme="minorHAnsi" w:hAnsiTheme="minorHAnsi" w:cstheme="minorHAnsi"/>
                <w:szCs w:val="20"/>
              </w:rPr>
              <w:t>Ship routings optimized</w:t>
            </w:r>
            <w:r w:rsidR="004D3AAB" w:rsidRPr="00A14A07">
              <w:rPr>
                <w:rFonts w:asciiTheme="minorHAnsi" w:hAnsiTheme="minorHAnsi" w:cstheme="minorHAnsi"/>
                <w:szCs w:val="20"/>
              </w:rPr>
              <w:t>, including seasonally,</w:t>
            </w:r>
            <w:r w:rsidRPr="00A14A07">
              <w:rPr>
                <w:rFonts w:asciiTheme="minorHAnsi" w:hAnsiTheme="minorHAnsi" w:cstheme="minorHAnsi"/>
                <w:szCs w:val="20"/>
              </w:rPr>
              <w:t xml:space="preserve"> to minimize encounters with migrating or feeding cetaceans</w:t>
            </w:r>
          </w:p>
          <w:p w14:paraId="75126244" w14:textId="07F60ECB" w:rsidR="00D0482C" w:rsidRPr="00A14A07" w:rsidRDefault="00D0482C" w:rsidP="00850967">
            <w:pPr>
              <w:pStyle w:val="ListParagraph"/>
              <w:numPr>
                <w:ilvl w:val="0"/>
                <w:numId w:val="1"/>
              </w:numPr>
              <w:spacing w:after="0" w:line="259" w:lineRule="auto"/>
              <w:ind w:left="411"/>
              <w:jc w:val="left"/>
              <w:rPr>
                <w:rFonts w:asciiTheme="minorHAnsi" w:hAnsiTheme="minorHAnsi" w:cstheme="minorHAnsi"/>
                <w:szCs w:val="20"/>
              </w:rPr>
            </w:pPr>
            <w:r w:rsidRPr="00A14A07">
              <w:rPr>
                <w:rFonts w:asciiTheme="minorHAnsi" w:hAnsiTheme="minorHAnsi" w:cstheme="minorHAnsi"/>
                <w:szCs w:val="20"/>
              </w:rPr>
              <w:t>Acoustic devices on ships designed to send noise signals that deter cetaceans from areas adjacent to ships.</w:t>
            </w:r>
          </w:p>
          <w:p w14:paraId="32F7DEDB" w14:textId="04686850" w:rsidR="00D0482C" w:rsidRPr="00A14A07" w:rsidRDefault="00D0482C" w:rsidP="00850967">
            <w:pPr>
              <w:pStyle w:val="ListParagraph"/>
              <w:numPr>
                <w:ilvl w:val="0"/>
                <w:numId w:val="1"/>
              </w:numPr>
              <w:spacing w:after="0" w:line="259" w:lineRule="auto"/>
              <w:ind w:left="411"/>
              <w:jc w:val="left"/>
              <w:rPr>
                <w:rFonts w:asciiTheme="minorHAnsi" w:hAnsiTheme="minorHAnsi" w:cstheme="minorHAnsi"/>
                <w:szCs w:val="20"/>
              </w:rPr>
            </w:pPr>
            <w:r w:rsidRPr="00A14A07">
              <w:rPr>
                <w:rFonts w:asciiTheme="minorHAnsi" w:hAnsiTheme="minorHAnsi" w:cstheme="minorHAnsi"/>
                <w:szCs w:val="20"/>
              </w:rPr>
              <w:t>Lack of strict and well-enforced regulatory regime to incentivize ships to reduce if not eliminate cetacean strike risk</w:t>
            </w:r>
          </w:p>
        </w:tc>
      </w:tr>
      <w:tr w:rsidR="00D0482C" w:rsidRPr="00A14A07" w14:paraId="5F4C8F9F" w14:textId="77777777" w:rsidTr="000D7F4B">
        <w:tc>
          <w:tcPr>
            <w:tcW w:w="3025" w:type="dxa"/>
          </w:tcPr>
          <w:p w14:paraId="6CF74CEE" w14:textId="77777777" w:rsidR="00D0482C" w:rsidRPr="00A14A07" w:rsidRDefault="00D0482C" w:rsidP="00D0482C">
            <w:pPr>
              <w:rPr>
                <w:rFonts w:cs="Calibri"/>
                <w:szCs w:val="20"/>
              </w:rPr>
            </w:pPr>
            <w:r w:rsidRPr="00A14A07">
              <w:rPr>
                <w:rFonts w:cs="Calibri"/>
                <w:szCs w:val="20"/>
              </w:rPr>
              <w:t xml:space="preserve">Ballast water discharge </w:t>
            </w:r>
          </w:p>
          <w:p w14:paraId="66C0F16D" w14:textId="664F4995" w:rsidR="00D0482C" w:rsidRPr="00A14A07" w:rsidRDefault="00D0482C" w:rsidP="00D0482C">
            <w:pPr>
              <w:spacing w:after="0" w:line="259" w:lineRule="auto"/>
              <w:jc w:val="left"/>
              <w:rPr>
                <w:rFonts w:asciiTheme="minorHAnsi" w:hAnsiTheme="minorHAnsi" w:cstheme="minorHAnsi"/>
                <w:b/>
                <w:bCs/>
                <w:sz w:val="18"/>
                <w:szCs w:val="18"/>
              </w:rPr>
            </w:pPr>
            <w:r w:rsidRPr="00A14A07">
              <w:rPr>
                <w:rFonts w:cs="Calibri"/>
                <w:szCs w:val="20"/>
              </w:rPr>
              <w:t xml:space="preserve">Ballast water discharge is widely considered one of the primary vectors for the spread of introduced and invasive species; ship hull and other exterior </w:t>
            </w:r>
            <w:r w:rsidRPr="00A14A07">
              <w:rPr>
                <w:rFonts w:cs="Calibri"/>
                <w:szCs w:val="20"/>
              </w:rPr>
              <w:lastRenderedPageBreak/>
              <w:t>biofouling can also be an important vector for invasive species transfer</w:t>
            </w:r>
          </w:p>
        </w:tc>
        <w:tc>
          <w:tcPr>
            <w:tcW w:w="3025" w:type="dxa"/>
          </w:tcPr>
          <w:p w14:paraId="12FABE2A" w14:textId="49B30E40" w:rsidR="00D0482C" w:rsidRPr="00A14A07" w:rsidRDefault="004D3AAB" w:rsidP="00D0482C">
            <w:pPr>
              <w:spacing w:after="0" w:line="259" w:lineRule="auto"/>
              <w:jc w:val="left"/>
              <w:rPr>
                <w:rFonts w:asciiTheme="minorHAnsi" w:hAnsiTheme="minorHAnsi" w:cstheme="minorHAnsi"/>
                <w:szCs w:val="20"/>
              </w:rPr>
            </w:pPr>
            <w:r w:rsidRPr="00A14A07">
              <w:rPr>
                <w:rFonts w:asciiTheme="minorHAnsi" w:hAnsiTheme="minorHAnsi" w:cstheme="minorHAnsi"/>
                <w:szCs w:val="20"/>
              </w:rPr>
              <w:lastRenderedPageBreak/>
              <w:t xml:space="preserve">Introduction and establishment of invasive species via ship ballast water in the Sargasso Sea could, via predation and/or competition from invasives, lead to reduction or even elimination of selected </w:t>
            </w:r>
            <w:r w:rsidRPr="00A14A07">
              <w:rPr>
                <w:rFonts w:asciiTheme="minorHAnsi" w:hAnsiTheme="minorHAnsi" w:cstheme="minorHAnsi"/>
                <w:szCs w:val="20"/>
              </w:rPr>
              <w:lastRenderedPageBreak/>
              <w:t>impacted species in the Sargasso and potentially larger knock-on effects on the broader Sargasso ecosystem</w:t>
            </w:r>
          </w:p>
        </w:tc>
        <w:tc>
          <w:tcPr>
            <w:tcW w:w="3025" w:type="dxa"/>
          </w:tcPr>
          <w:p w14:paraId="385E0363" w14:textId="186D162B" w:rsidR="00D0482C" w:rsidRPr="00A14A07" w:rsidRDefault="00920EE7" w:rsidP="00D0482C">
            <w:pPr>
              <w:spacing w:after="0" w:line="259" w:lineRule="auto"/>
              <w:jc w:val="left"/>
              <w:rPr>
                <w:rFonts w:asciiTheme="minorHAnsi" w:hAnsiTheme="minorHAnsi" w:cstheme="minorHAnsi"/>
                <w:szCs w:val="20"/>
              </w:rPr>
            </w:pPr>
            <w:r w:rsidRPr="00A14A07">
              <w:rPr>
                <w:rFonts w:asciiTheme="minorHAnsi" w:hAnsiTheme="minorHAnsi" w:cstheme="minorHAnsi"/>
                <w:szCs w:val="20"/>
              </w:rPr>
              <w:lastRenderedPageBreak/>
              <w:t>Introduced species that cause reductions in the population of selected target species in the Sargasso would in turn impact the economic viability of fisheries which target these species</w:t>
            </w:r>
          </w:p>
        </w:tc>
        <w:tc>
          <w:tcPr>
            <w:tcW w:w="3025" w:type="dxa"/>
          </w:tcPr>
          <w:p w14:paraId="63BA107F" w14:textId="77777777" w:rsidR="004D3AAB" w:rsidRPr="00A14A07" w:rsidRDefault="004D3AAB" w:rsidP="00D0482C">
            <w:pPr>
              <w:spacing w:after="0" w:line="259" w:lineRule="auto"/>
              <w:jc w:val="left"/>
              <w:rPr>
                <w:rFonts w:asciiTheme="minorHAnsi" w:hAnsiTheme="minorHAnsi" w:cstheme="minorHAnsi"/>
                <w:szCs w:val="20"/>
              </w:rPr>
            </w:pPr>
            <w:r w:rsidRPr="00A14A07">
              <w:rPr>
                <w:rFonts w:asciiTheme="minorHAnsi" w:hAnsiTheme="minorHAnsi" w:cstheme="minorHAnsi"/>
                <w:szCs w:val="20"/>
              </w:rPr>
              <w:t>Lack of ballast water treatment equipment on selected large vessels traversing the Sargasso Sea.</w:t>
            </w:r>
          </w:p>
          <w:p w14:paraId="4F103317" w14:textId="77777777" w:rsidR="004D3AAB" w:rsidRPr="00A14A07" w:rsidRDefault="004D3AAB" w:rsidP="00D0482C">
            <w:pPr>
              <w:spacing w:after="0" w:line="259" w:lineRule="auto"/>
              <w:jc w:val="left"/>
              <w:rPr>
                <w:rFonts w:asciiTheme="minorHAnsi" w:hAnsiTheme="minorHAnsi" w:cstheme="minorHAnsi"/>
                <w:szCs w:val="20"/>
              </w:rPr>
            </w:pPr>
          </w:p>
          <w:p w14:paraId="09B4B44D" w14:textId="6A2CD6A3" w:rsidR="00D0482C" w:rsidRPr="00A14A07" w:rsidRDefault="004D3AAB" w:rsidP="00D0482C">
            <w:pPr>
              <w:spacing w:after="0" w:line="259" w:lineRule="auto"/>
              <w:jc w:val="left"/>
              <w:rPr>
                <w:rFonts w:asciiTheme="minorHAnsi" w:hAnsiTheme="minorHAnsi" w:cstheme="minorHAnsi"/>
                <w:szCs w:val="20"/>
              </w:rPr>
            </w:pPr>
            <w:r w:rsidRPr="00A14A07">
              <w:rPr>
                <w:rFonts w:asciiTheme="minorHAnsi" w:hAnsiTheme="minorHAnsi" w:cstheme="minorHAnsi"/>
                <w:szCs w:val="20"/>
              </w:rPr>
              <w:lastRenderedPageBreak/>
              <w:t>Release of untreated or insufficiently rinsed ship ballast water leading to the introduction and establishment of invasive species in the Sargasso Sea.</w:t>
            </w:r>
          </w:p>
        </w:tc>
        <w:tc>
          <w:tcPr>
            <w:tcW w:w="3026" w:type="dxa"/>
          </w:tcPr>
          <w:p w14:paraId="40215882" w14:textId="77777777" w:rsidR="00D0482C" w:rsidRPr="00A14A07" w:rsidRDefault="004D3AAB" w:rsidP="00D0482C">
            <w:pPr>
              <w:spacing w:after="0" w:line="259" w:lineRule="auto"/>
              <w:jc w:val="left"/>
              <w:rPr>
                <w:rFonts w:asciiTheme="minorHAnsi" w:hAnsiTheme="minorHAnsi" w:cstheme="minorHAnsi"/>
                <w:szCs w:val="20"/>
              </w:rPr>
            </w:pPr>
            <w:r w:rsidRPr="00A14A07">
              <w:rPr>
                <w:rFonts w:asciiTheme="minorHAnsi" w:hAnsiTheme="minorHAnsi" w:cstheme="minorHAnsi"/>
                <w:szCs w:val="20"/>
              </w:rPr>
              <w:lastRenderedPageBreak/>
              <w:t>Weak implementation and/or enforcement of (in force 2017) IMO Global Convention on Ship’s Ballast Water Management</w:t>
            </w:r>
          </w:p>
          <w:p w14:paraId="63D1687E" w14:textId="77777777" w:rsidR="00850967" w:rsidRPr="00A14A07" w:rsidRDefault="00850967" w:rsidP="00D0482C">
            <w:pPr>
              <w:spacing w:after="0" w:line="259" w:lineRule="auto"/>
              <w:jc w:val="left"/>
              <w:rPr>
                <w:rFonts w:asciiTheme="minorHAnsi" w:hAnsiTheme="minorHAnsi" w:cstheme="minorHAnsi"/>
                <w:szCs w:val="20"/>
              </w:rPr>
            </w:pPr>
          </w:p>
          <w:p w14:paraId="2DE694E7" w14:textId="7689543D" w:rsidR="00850967" w:rsidRPr="00A14A07" w:rsidRDefault="00850967" w:rsidP="00850967">
            <w:pPr>
              <w:spacing w:after="0" w:line="259" w:lineRule="auto"/>
              <w:jc w:val="left"/>
              <w:rPr>
                <w:rFonts w:asciiTheme="minorHAnsi" w:hAnsiTheme="minorHAnsi" w:cstheme="minorHAnsi"/>
                <w:szCs w:val="20"/>
              </w:rPr>
            </w:pPr>
            <w:r w:rsidRPr="00A14A07">
              <w:rPr>
                <w:rFonts w:asciiTheme="minorHAnsi" w:hAnsiTheme="minorHAnsi" w:cstheme="minorHAnsi"/>
                <w:szCs w:val="20"/>
              </w:rPr>
              <w:lastRenderedPageBreak/>
              <w:t>Ships deliberately exchanging ballast water in High Seas to avoid b</w:t>
            </w:r>
            <w:r w:rsidR="00DF3131">
              <w:rPr>
                <w:rFonts w:asciiTheme="minorHAnsi" w:hAnsiTheme="minorHAnsi" w:cstheme="minorHAnsi"/>
                <w:szCs w:val="20"/>
              </w:rPr>
              <w:t>eing</w:t>
            </w:r>
            <w:r w:rsidRPr="00A14A07">
              <w:rPr>
                <w:rFonts w:asciiTheme="minorHAnsi" w:hAnsiTheme="minorHAnsi" w:cstheme="minorHAnsi"/>
                <w:szCs w:val="20"/>
              </w:rPr>
              <w:t xml:space="preserve"> in breach of IMO Regulation D-1 (Ballast Water Exchange):</w:t>
            </w:r>
          </w:p>
          <w:p w14:paraId="74759E73" w14:textId="01EB3F5C" w:rsidR="00850967" w:rsidRPr="00A14A07" w:rsidRDefault="00850967" w:rsidP="00850967">
            <w:pPr>
              <w:spacing w:after="0" w:line="259" w:lineRule="auto"/>
              <w:jc w:val="left"/>
              <w:rPr>
                <w:rFonts w:asciiTheme="minorHAnsi" w:hAnsiTheme="minorHAnsi" w:cstheme="minorHAnsi"/>
                <w:szCs w:val="20"/>
              </w:rPr>
            </w:pPr>
            <w:r w:rsidRPr="00A14A07">
              <w:rPr>
                <w:rFonts w:asciiTheme="minorHAnsi" w:hAnsiTheme="minorHAnsi" w:cstheme="minorHAnsi"/>
                <w:szCs w:val="20"/>
              </w:rPr>
              <w:t>This is the standard most existing ships must comply with, requiring the 95% volumetric exchange of ballast water in the open ocean, far from land.</w:t>
            </w:r>
          </w:p>
        </w:tc>
      </w:tr>
      <w:tr w:rsidR="00D0482C" w:rsidRPr="00A14A07" w14:paraId="1D88D39F" w14:textId="77777777" w:rsidTr="000D7F4B">
        <w:tc>
          <w:tcPr>
            <w:tcW w:w="3025" w:type="dxa"/>
          </w:tcPr>
          <w:p w14:paraId="172EABB1" w14:textId="5839789C" w:rsidR="00D0482C" w:rsidRPr="00A14A07" w:rsidRDefault="00D0482C" w:rsidP="00D0482C">
            <w:pPr>
              <w:spacing w:after="0" w:line="259" w:lineRule="auto"/>
              <w:jc w:val="left"/>
              <w:rPr>
                <w:rFonts w:asciiTheme="minorHAnsi" w:hAnsiTheme="minorHAnsi" w:cstheme="minorHAnsi"/>
                <w:b/>
                <w:bCs/>
                <w:sz w:val="18"/>
                <w:szCs w:val="18"/>
              </w:rPr>
            </w:pPr>
            <w:r w:rsidRPr="00A14A07">
              <w:rPr>
                <w:rFonts w:cs="Calibri"/>
                <w:szCs w:val="20"/>
              </w:rPr>
              <w:lastRenderedPageBreak/>
              <w:t>Solid waste disposal from ships (n.i. plastic covered under another section)</w:t>
            </w:r>
          </w:p>
        </w:tc>
        <w:tc>
          <w:tcPr>
            <w:tcW w:w="3025" w:type="dxa"/>
          </w:tcPr>
          <w:p w14:paraId="747D7279" w14:textId="23B58259" w:rsidR="00D0482C" w:rsidRPr="00A14A07" w:rsidRDefault="00D0482C" w:rsidP="00D0482C">
            <w:pPr>
              <w:spacing w:after="0" w:line="259" w:lineRule="auto"/>
              <w:jc w:val="left"/>
              <w:rPr>
                <w:rFonts w:asciiTheme="minorHAnsi" w:hAnsiTheme="minorHAnsi" w:cstheme="minorHAnsi"/>
                <w:b/>
                <w:bCs/>
                <w:sz w:val="18"/>
                <w:szCs w:val="18"/>
              </w:rPr>
            </w:pPr>
            <w:r w:rsidRPr="00A14A07">
              <w:rPr>
                <w:rFonts w:cs="Calibri"/>
                <w:szCs w:val="20"/>
              </w:rPr>
              <w:t>Possible impacts on selected macrospecies via ingestion</w:t>
            </w:r>
            <w:r w:rsidR="00392009" w:rsidRPr="00A14A07">
              <w:rPr>
                <w:rFonts w:cs="Calibri"/>
                <w:szCs w:val="20"/>
              </w:rPr>
              <w:t xml:space="preserve"> and/or </w:t>
            </w:r>
            <w:r w:rsidRPr="00A14A07">
              <w:rPr>
                <w:rFonts w:cs="Calibri"/>
                <w:szCs w:val="20"/>
              </w:rPr>
              <w:t>entanglement.</w:t>
            </w:r>
          </w:p>
        </w:tc>
        <w:tc>
          <w:tcPr>
            <w:tcW w:w="3025" w:type="dxa"/>
          </w:tcPr>
          <w:p w14:paraId="0B9D8F9C" w14:textId="2560292F" w:rsidR="00D0482C" w:rsidRPr="00A14A07" w:rsidRDefault="00920EE7" w:rsidP="00D0482C">
            <w:pPr>
              <w:spacing w:after="0" w:line="259" w:lineRule="auto"/>
              <w:jc w:val="left"/>
              <w:rPr>
                <w:rFonts w:asciiTheme="minorHAnsi" w:hAnsiTheme="minorHAnsi" w:cstheme="minorHAnsi"/>
                <w:szCs w:val="20"/>
              </w:rPr>
            </w:pPr>
            <w:r w:rsidRPr="00A14A07">
              <w:rPr>
                <w:rFonts w:asciiTheme="minorHAnsi" w:hAnsiTheme="minorHAnsi" w:cstheme="minorHAnsi"/>
                <w:szCs w:val="20"/>
              </w:rPr>
              <w:t>Possible (but likely modest) reductions in populations of target fish species and/or on cetaceans involved in whale watching could reduce revenue and profitability of these business areas</w:t>
            </w:r>
          </w:p>
        </w:tc>
        <w:tc>
          <w:tcPr>
            <w:tcW w:w="3025" w:type="dxa"/>
          </w:tcPr>
          <w:p w14:paraId="369B0CB1" w14:textId="0DBDBD7D" w:rsidR="00D0482C" w:rsidRPr="00A14A07" w:rsidRDefault="004F1428" w:rsidP="00D0482C">
            <w:pPr>
              <w:spacing w:after="0" w:line="259" w:lineRule="auto"/>
              <w:jc w:val="left"/>
              <w:rPr>
                <w:rFonts w:asciiTheme="minorHAnsi" w:hAnsiTheme="minorHAnsi" w:cstheme="minorHAnsi"/>
                <w:szCs w:val="20"/>
              </w:rPr>
            </w:pPr>
            <w:r w:rsidRPr="00A14A07">
              <w:rPr>
                <w:rFonts w:asciiTheme="minorHAnsi" w:hAnsiTheme="minorHAnsi" w:cstheme="minorHAnsi"/>
                <w:szCs w:val="20"/>
              </w:rPr>
              <w:t>Intentional or unintentional release of solid waste from ships into Sargasso waters</w:t>
            </w:r>
          </w:p>
        </w:tc>
        <w:tc>
          <w:tcPr>
            <w:tcW w:w="3026" w:type="dxa"/>
          </w:tcPr>
          <w:p w14:paraId="7542C4E7" w14:textId="0FEFB160" w:rsidR="004F1428" w:rsidRPr="00A14A07" w:rsidRDefault="004F1428" w:rsidP="00D0482C">
            <w:pPr>
              <w:spacing w:after="0" w:line="259" w:lineRule="auto"/>
              <w:jc w:val="left"/>
              <w:rPr>
                <w:rFonts w:asciiTheme="minorHAnsi" w:hAnsiTheme="minorHAnsi" w:cstheme="minorHAnsi"/>
                <w:szCs w:val="20"/>
              </w:rPr>
            </w:pPr>
            <w:r w:rsidRPr="00A14A07">
              <w:rPr>
                <w:rFonts w:asciiTheme="minorHAnsi" w:hAnsiTheme="minorHAnsi" w:cstheme="minorHAnsi"/>
                <w:szCs w:val="20"/>
              </w:rPr>
              <w:t>Ship negligence in meeting legal obligations under MARPOL Annex V; insufficient enforcement of MARPOL Annex V.</w:t>
            </w:r>
          </w:p>
        </w:tc>
      </w:tr>
      <w:tr w:rsidR="00D0482C" w:rsidRPr="00A14A07" w14:paraId="7D090344" w14:textId="77777777" w:rsidTr="000D7F4B">
        <w:tc>
          <w:tcPr>
            <w:tcW w:w="3025" w:type="dxa"/>
          </w:tcPr>
          <w:p w14:paraId="1307187B" w14:textId="77777777" w:rsidR="00D0482C" w:rsidRPr="00A14A07" w:rsidRDefault="00D0482C" w:rsidP="00D0482C">
            <w:pPr>
              <w:rPr>
                <w:rFonts w:cs="Calibri"/>
                <w:szCs w:val="20"/>
              </w:rPr>
            </w:pPr>
            <w:r w:rsidRPr="00A14A07">
              <w:rPr>
                <w:rFonts w:cs="Calibri"/>
                <w:szCs w:val="20"/>
              </w:rPr>
              <w:t>Oil and Chemical Pollution</w:t>
            </w:r>
          </w:p>
          <w:p w14:paraId="1242DAB0" w14:textId="77777777" w:rsidR="00D0482C" w:rsidRPr="00A14A07" w:rsidRDefault="00D0482C" w:rsidP="00D0482C">
            <w:pPr>
              <w:rPr>
                <w:rFonts w:cs="Calibri"/>
                <w:szCs w:val="20"/>
              </w:rPr>
            </w:pPr>
            <w:r w:rsidRPr="00A14A07">
              <w:rPr>
                <w:rFonts w:cs="Calibri"/>
                <w:szCs w:val="20"/>
              </w:rPr>
              <w:t>Although the principal source of shipping pollution is routine operational discharge, which can comprise of oil, chemicals, and polycyclic aromatic hydrocarbons, illicit and accidental discharge of contaminants continues to occur on the high seas.</w:t>
            </w:r>
          </w:p>
          <w:p w14:paraId="29CC47AA" w14:textId="77777777" w:rsidR="00D0482C" w:rsidRPr="00A14A07" w:rsidRDefault="00D0482C" w:rsidP="00D0482C">
            <w:pPr>
              <w:rPr>
                <w:rFonts w:cs="Calibri"/>
                <w:szCs w:val="20"/>
              </w:rPr>
            </w:pPr>
            <w:r w:rsidRPr="00A14A07">
              <w:rPr>
                <w:rFonts w:cs="Calibri"/>
                <w:szCs w:val="20"/>
              </w:rPr>
              <w:t>Bilge dumping entails the disposal of contaminated bilgewater by large vessels beyond jurisdictional waters as a way to circumnavigate guidelines on treatment and disposal of routine operational waste. Bilge water often contains a wide range of contaminants, from human waste to fuel and oil.</w:t>
            </w:r>
          </w:p>
          <w:p w14:paraId="1CE6014D" w14:textId="77777777" w:rsidR="00D0482C" w:rsidRPr="00A14A07" w:rsidRDefault="00D0482C" w:rsidP="00D0482C">
            <w:pPr>
              <w:rPr>
                <w:rFonts w:cs="Calibri"/>
                <w:szCs w:val="20"/>
              </w:rPr>
            </w:pPr>
            <w:r w:rsidRPr="00A14A07">
              <w:rPr>
                <w:rFonts w:cs="Calibri"/>
                <w:szCs w:val="20"/>
              </w:rPr>
              <w:t xml:space="preserve">To avoid costs of implementing treatment and disposal protocols, however, commercial vessels have </w:t>
            </w:r>
            <w:r w:rsidRPr="00A14A07">
              <w:rPr>
                <w:rFonts w:cs="Calibri"/>
                <w:szCs w:val="20"/>
              </w:rPr>
              <w:lastRenderedPageBreak/>
              <w:t>made a practice of dumping untreated water out at sea.</w:t>
            </w:r>
          </w:p>
          <w:p w14:paraId="252B3E6D" w14:textId="77777777" w:rsidR="00D0482C" w:rsidRPr="00A14A07" w:rsidRDefault="00D0482C" w:rsidP="00D0482C">
            <w:pPr>
              <w:spacing w:after="0" w:line="259" w:lineRule="auto"/>
              <w:jc w:val="left"/>
              <w:rPr>
                <w:rFonts w:asciiTheme="minorHAnsi" w:hAnsiTheme="minorHAnsi" w:cstheme="minorHAnsi"/>
                <w:b/>
                <w:bCs/>
                <w:sz w:val="18"/>
                <w:szCs w:val="18"/>
              </w:rPr>
            </w:pPr>
          </w:p>
        </w:tc>
        <w:tc>
          <w:tcPr>
            <w:tcW w:w="3025" w:type="dxa"/>
          </w:tcPr>
          <w:p w14:paraId="4EB4CCC1" w14:textId="77777777" w:rsidR="00D0482C" w:rsidRPr="00A14A07" w:rsidRDefault="00D0482C" w:rsidP="00D0482C">
            <w:pPr>
              <w:rPr>
                <w:rFonts w:cs="Calibri"/>
                <w:szCs w:val="20"/>
              </w:rPr>
            </w:pPr>
            <w:r w:rsidRPr="00A14A07">
              <w:rPr>
                <w:rFonts w:cs="Calibri"/>
                <w:szCs w:val="20"/>
              </w:rPr>
              <w:lastRenderedPageBreak/>
              <w:t>Possible impacts on biodiversity at both species and ecosystem level including: mortality, effects on growth and reproduction, endocrine disruption; decline in affected species population could have knock-on effects on broader ecosystem</w:t>
            </w:r>
          </w:p>
          <w:p w14:paraId="07068FE7" w14:textId="091FDD4F" w:rsidR="00D0482C" w:rsidRPr="00A14A07" w:rsidRDefault="00D0482C" w:rsidP="00D0482C">
            <w:pPr>
              <w:spacing w:after="0" w:line="259" w:lineRule="auto"/>
              <w:jc w:val="left"/>
              <w:rPr>
                <w:rFonts w:asciiTheme="minorHAnsi" w:hAnsiTheme="minorHAnsi" w:cstheme="minorHAnsi"/>
                <w:b/>
                <w:bCs/>
                <w:sz w:val="18"/>
                <w:szCs w:val="18"/>
              </w:rPr>
            </w:pPr>
            <w:r w:rsidRPr="00A14A07">
              <w:rPr>
                <w:rFonts w:cs="Calibri"/>
                <w:szCs w:val="20"/>
              </w:rPr>
              <w:t>Possible human health impacts from consumed species due to bioaccumulation esp of persistent toxic susbstances</w:t>
            </w:r>
          </w:p>
        </w:tc>
        <w:tc>
          <w:tcPr>
            <w:tcW w:w="3025" w:type="dxa"/>
          </w:tcPr>
          <w:p w14:paraId="21CB3C27" w14:textId="329C2332" w:rsidR="00D0482C" w:rsidRPr="00A14A07" w:rsidRDefault="00920EE7" w:rsidP="00D0482C">
            <w:pPr>
              <w:spacing w:after="0" w:line="259" w:lineRule="auto"/>
              <w:jc w:val="left"/>
              <w:rPr>
                <w:rFonts w:asciiTheme="minorHAnsi" w:hAnsiTheme="minorHAnsi" w:cstheme="minorHAnsi"/>
                <w:szCs w:val="20"/>
              </w:rPr>
            </w:pPr>
            <w:r w:rsidRPr="00A14A07">
              <w:rPr>
                <w:rFonts w:asciiTheme="minorHAnsi" w:hAnsiTheme="minorHAnsi" w:cstheme="minorHAnsi"/>
                <w:szCs w:val="20"/>
              </w:rPr>
              <w:t>Potentially broad impacts of oil and chemical pollution on individual species and overall ecosystem functioning could lead to reductions in yields of selected commercial fisheries with associated reductions in revenue and impacts on profitability</w:t>
            </w:r>
          </w:p>
        </w:tc>
        <w:tc>
          <w:tcPr>
            <w:tcW w:w="3025" w:type="dxa"/>
          </w:tcPr>
          <w:p w14:paraId="0CCF7698" w14:textId="7325EAED" w:rsidR="00D0482C" w:rsidRPr="00A14A07" w:rsidRDefault="004F1428" w:rsidP="00D0482C">
            <w:pPr>
              <w:spacing w:after="0" w:line="259" w:lineRule="auto"/>
              <w:jc w:val="left"/>
              <w:rPr>
                <w:rFonts w:asciiTheme="minorHAnsi" w:hAnsiTheme="minorHAnsi" w:cstheme="minorHAnsi"/>
                <w:szCs w:val="20"/>
              </w:rPr>
            </w:pPr>
            <w:r w:rsidRPr="00A14A07">
              <w:rPr>
                <w:rFonts w:asciiTheme="minorHAnsi" w:hAnsiTheme="minorHAnsi" w:cstheme="minorHAnsi"/>
                <w:szCs w:val="20"/>
              </w:rPr>
              <w:t>Intentional or unintentional release of oil, sewage, noxious liquid substances or other harmful substances from ship into Sargasso waters</w:t>
            </w:r>
          </w:p>
        </w:tc>
        <w:tc>
          <w:tcPr>
            <w:tcW w:w="3026" w:type="dxa"/>
          </w:tcPr>
          <w:p w14:paraId="0E055134" w14:textId="0B819982" w:rsidR="00D0482C" w:rsidRPr="00A14A07" w:rsidRDefault="004F1428" w:rsidP="00D0482C">
            <w:pPr>
              <w:spacing w:after="0" w:line="259" w:lineRule="auto"/>
              <w:jc w:val="left"/>
              <w:rPr>
                <w:rFonts w:asciiTheme="minorHAnsi" w:hAnsiTheme="minorHAnsi" w:cstheme="minorHAnsi"/>
                <w:szCs w:val="20"/>
              </w:rPr>
            </w:pPr>
            <w:r w:rsidRPr="00A14A07">
              <w:rPr>
                <w:rFonts w:asciiTheme="minorHAnsi" w:hAnsiTheme="minorHAnsi" w:cstheme="minorHAnsi"/>
                <w:szCs w:val="20"/>
              </w:rPr>
              <w:t>Ship negligence in meeting legal obligations under MARPOL Annex I-IV; insufficient enforcement of MARPOL Annex I-IV.</w:t>
            </w:r>
          </w:p>
        </w:tc>
      </w:tr>
      <w:tr w:rsidR="00D0482C" w:rsidRPr="00A14A07" w14:paraId="12FB7079" w14:textId="77777777" w:rsidTr="00A7727E">
        <w:tc>
          <w:tcPr>
            <w:tcW w:w="3025" w:type="dxa"/>
            <w:vAlign w:val="center"/>
          </w:tcPr>
          <w:p w14:paraId="0F4A7855" w14:textId="16A648E2" w:rsidR="00D0482C" w:rsidRPr="00A14A07" w:rsidRDefault="00D0482C" w:rsidP="00D0482C">
            <w:pPr>
              <w:spacing w:after="0" w:line="259" w:lineRule="auto"/>
              <w:jc w:val="left"/>
              <w:rPr>
                <w:rFonts w:asciiTheme="minorHAnsi" w:hAnsiTheme="minorHAnsi" w:cstheme="minorHAnsi"/>
                <w:b/>
                <w:bCs/>
                <w:sz w:val="18"/>
                <w:szCs w:val="18"/>
              </w:rPr>
            </w:pPr>
            <w:r w:rsidRPr="00A14A07">
              <w:rPr>
                <w:rFonts w:cs="Calibri"/>
                <w:szCs w:val="20"/>
              </w:rPr>
              <w:t>Noise Pollution from shipping</w:t>
            </w:r>
          </w:p>
        </w:tc>
        <w:tc>
          <w:tcPr>
            <w:tcW w:w="3025" w:type="dxa"/>
          </w:tcPr>
          <w:p w14:paraId="0446C2DF" w14:textId="77777777" w:rsidR="00D0482C" w:rsidRPr="00A14A07" w:rsidRDefault="00D0482C" w:rsidP="00D0482C">
            <w:pPr>
              <w:rPr>
                <w:rFonts w:cs="Calibri"/>
                <w:szCs w:val="20"/>
              </w:rPr>
            </w:pPr>
            <w:r w:rsidRPr="00A14A07">
              <w:rPr>
                <w:rFonts w:cs="Calibri"/>
                <w:szCs w:val="20"/>
              </w:rPr>
              <w:t>Noise pollution associated with vessels degrades the soundscape of the underwater environment, negatively impacting marine communities’ ability to communicate, forage and perform other essential functions associated with the ability to both perceive and emit noise underwater.</w:t>
            </w:r>
          </w:p>
          <w:p w14:paraId="29AEA467" w14:textId="77777777" w:rsidR="00D0482C" w:rsidRPr="00A14A07" w:rsidRDefault="00D0482C" w:rsidP="00D0482C">
            <w:pPr>
              <w:rPr>
                <w:rFonts w:cs="Calibri"/>
                <w:szCs w:val="20"/>
              </w:rPr>
            </w:pPr>
            <w:r w:rsidRPr="00A14A07">
              <w:rPr>
                <w:rFonts w:cs="Calibri"/>
                <w:szCs w:val="20"/>
              </w:rPr>
              <w:t>Noise pollution from vessel traffic impacts many vocalizing marine species, impeding their ability to communicate during key life stages, sometimes having chronic and long-term impacts for certain populations. Commercial shipping activity contributes significantly to underwater noise and the propulsion systems of commercial ships are a dominant source of low frequency radiated underwater noise</w:t>
            </w:r>
          </w:p>
          <w:p w14:paraId="2BE5D085" w14:textId="77777777" w:rsidR="00D0482C" w:rsidRPr="00A14A07" w:rsidRDefault="00D0482C" w:rsidP="00D0482C">
            <w:pPr>
              <w:rPr>
                <w:rFonts w:cs="Calibri"/>
                <w:szCs w:val="20"/>
              </w:rPr>
            </w:pPr>
            <w:r w:rsidRPr="00A14A07">
              <w:rPr>
                <w:rFonts w:cs="Calibri"/>
                <w:szCs w:val="20"/>
              </w:rPr>
              <w:t>Low frequency noise emissions are also relevant for many fish species and research suggests that both the American and European eel are sensitive to underwater noise at these frequencies.</w:t>
            </w:r>
          </w:p>
          <w:p w14:paraId="36F7025C" w14:textId="2A7D54A3" w:rsidR="00D0482C" w:rsidRPr="00A14A07" w:rsidRDefault="00D0482C" w:rsidP="00D0482C">
            <w:pPr>
              <w:spacing w:after="0" w:line="259" w:lineRule="auto"/>
              <w:jc w:val="left"/>
              <w:rPr>
                <w:rFonts w:asciiTheme="minorHAnsi" w:hAnsiTheme="minorHAnsi" w:cstheme="minorHAnsi"/>
                <w:b/>
                <w:bCs/>
                <w:sz w:val="18"/>
                <w:szCs w:val="18"/>
              </w:rPr>
            </w:pPr>
            <w:r w:rsidRPr="00A14A07">
              <w:rPr>
                <w:rFonts w:cs="Calibri"/>
                <w:szCs w:val="20"/>
              </w:rPr>
              <w:t xml:space="preserve">The spatial distribution of shipping-related underwater noise shows that high energy output at lower frequencies is associated with two central </w:t>
            </w:r>
            <w:r w:rsidRPr="00A14A07">
              <w:rPr>
                <w:rFonts w:cs="Calibri"/>
                <w:szCs w:val="20"/>
              </w:rPr>
              <w:lastRenderedPageBreak/>
              <w:t>shipping routes in proximity to both American and European eel breeding areas. Both species migrate thousands of miles towards the Sargasso Sea to spawn and, as species that are sensitive to underwater noise with actively declining populations, the implications of vessel traffic noise pollution are potentially severe.</w:t>
            </w:r>
          </w:p>
        </w:tc>
        <w:tc>
          <w:tcPr>
            <w:tcW w:w="3025" w:type="dxa"/>
          </w:tcPr>
          <w:p w14:paraId="3D226714" w14:textId="37C191D1" w:rsidR="00D0482C" w:rsidRPr="00A14A07" w:rsidRDefault="002E45FB" w:rsidP="00D0482C">
            <w:pPr>
              <w:spacing w:after="0" w:line="259" w:lineRule="auto"/>
              <w:jc w:val="left"/>
              <w:rPr>
                <w:rFonts w:asciiTheme="minorHAnsi" w:hAnsiTheme="minorHAnsi" w:cstheme="minorHAnsi"/>
                <w:szCs w:val="20"/>
              </w:rPr>
            </w:pPr>
            <w:r w:rsidRPr="00A14A07">
              <w:rPr>
                <w:rFonts w:asciiTheme="minorHAnsi" w:hAnsiTheme="minorHAnsi" w:cstheme="minorHAnsi"/>
                <w:szCs w:val="20"/>
              </w:rPr>
              <w:lastRenderedPageBreak/>
              <w:t xml:space="preserve">Impacts of noise pollution on the </w:t>
            </w:r>
            <w:r w:rsidR="00A436EC" w:rsidRPr="00A14A07">
              <w:rPr>
                <w:rFonts w:asciiTheme="minorHAnsi" w:hAnsiTheme="minorHAnsi" w:cstheme="minorHAnsi"/>
                <w:szCs w:val="20"/>
              </w:rPr>
              <w:t>capacity of selected commercial species to communicate, feed, reproduce etc. could in turn negatively impact the populations of these species and the associated revenues and profitability of the impacted fisheries.  This includes cetaceans in the context of the whale watching sector.</w:t>
            </w:r>
          </w:p>
        </w:tc>
        <w:tc>
          <w:tcPr>
            <w:tcW w:w="3025" w:type="dxa"/>
          </w:tcPr>
          <w:p w14:paraId="1092C916" w14:textId="0B513EC8" w:rsidR="00D0482C" w:rsidRPr="00A14A07" w:rsidRDefault="004F1428" w:rsidP="00D0482C">
            <w:pPr>
              <w:spacing w:after="0" w:line="259" w:lineRule="auto"/>
              <w:jc w:val="left"/>
              <w:rPr>
                <w:rFonts w:asciiTheme="minorHAnsi" w:hAnsiTheme="minorHAnsi" w:cstheme="minorHAnsi"/>
                <w:szCs w:val="20"/>
              </w:rPr>
            </w:pPr>
            <w:r w:rsidRPr="00A14A07">
              <w:rPr>
                <w:rFonts w:asciiTheme="minorHAnsi" w:hAnsiTheme="minorHAnsi" w:cstheme="minorHAnsi"/>
                <w:szCs w:val="20"/>
              </w:rPr>
              <w:t xml:space="preserve">High energy noise released from ships during their operation, mostly at lower </w:t>
            </w:r>
            <w:r w:rsidR="00C23604" w:rsidRPr="00A14A07">
              <w:rPr>
                <w:rFonts w:asciiTheme="minorHAnsi" w:hAnsiTheme="minorHAnsi" w:cstheme="minorHAnsi"/>
                <w:szCs w:val="20"/>
              </w:rPr>
              <w:t>frequencies (</w:t>
            </w:r>
            <w:r w:rsidRPr="00A14A07">
              <w:rPr>
                <w:rFonts w:asciiTheme="minorHAnsi" w:hAnsiTheme="minorHAnsi" w:cstheme="minorHAnsi"/>
                <w:szCs w:val="20"/>
              </w:rPr>
              <w:t xml:space="preserve">10-1000 </w:t>
            </w:r>
            <w:r w:rsidR="00C23604" w:rsidRPr="00A14A07">
              <w:rPr>
                <w:rFonts w:asciiTheme="minorHAnsi" w:hAnsiTheme="minorHAnsi" w:cstheme="minorHAnsi"/>
                <w:szCs w:val="20"/>
              </w:rPr>
              <w:t>Hz) including</w:t>
            </w:r>
            <w:r w:rsidRPr="00A14A07">
              <w:rPr>
                <w:rFonts w:asciiTheme="minorHAnsi" w:hAnsiTheme="minorHAnsi" w:cstheme="minorHAnsi"/>
                <w:szCs w:val="20"/>
              </w:rPr>
              <w:t xml:space="preserve"> from:</w:t>
            </w:r>
          </w:p>
          <w:p w14:paraId="7442D82B" w14:textId="1EFBA9B5" w:rsidR="004F1428" w:rsidRPr="00A14A07" w:rsidRDefault="004F1428" w:rsidP="00C23604">
            <w:pPr>
              <w:pStyle w:val="ListParagraph"/>
              <w:numPr>
                <w:ilvl w:val="0"/>
                <w:numId w:val="1"/>
              </w:numPr>
              <w:spacing w:after="0" w:line="259" w:lineRule="auto"/>
              <w:ind w:left="310"/>
              <w:jc w:val="left"/>
              <w:rPr>
                <w:rFonts w:asciiTheme="minorHAnsi" w:hAnsiTheme="minorHAnsi" w:cstheme="minorHAnsi"/>
                <w:szCs w:val="20"/>
              </w:rPr>
            </w:pPr>
            <w:r w:rsidRPr="00A14A07">
              <w:rPr>
                <w:rFonts w:asciiTheme="minorHAnsi" w:hAnsiTheme="minorHAnsi" w:cstheme="minorHAnsi"/>
                <w:szCs w:val="20"/>
              </w:rPr>
              <w:t>Propeller</w:t>
            </w:r>
          </w:p>
          <w:p w14:paraId="175C2888" w14:textId="77777777" w:rsidR="004F1428" w:rsidRPr="00A14A07" w:rsidRDefault="004F1428" w:rsidP="00C23604">
            <w:pPr>
              <w:pStyle w:val="ListParagraph"/>
              <w:numPr>
                <w:ilvl w:val="0"/>
                <w:numId w:val="1"/>
              </w:numPr>
              <w:spacing w:after="0" w:line="259" w:lineRule="auto"/>
              <w:ind w:left="310"/>
              <w:jc w:val="left"/>
              <w:rPr>
                <w:rFonts w:asciiTheme="minorHAnsi" w:hAnsiTheme="minorHAnsi" w:cstheme="minorHAnsi"/>
                <w:szCs w:val="20"/>
              </w:rPr>
            </w:pPr>
            <w:r w:rsidRPr="00A14A07">
              <w:rPr>
                <w:rFonts w:asciiTheme="minorHAnsi" w:hAnsiTheme="minorHAnsi" w:cstheme="minorHAnsi"/>
                <w:szCs w:val="20"/>
              </w:rPr>
              <w:t>Ship’s hull</w:t>
            </w:r>
          </w:p>
          <w:p w14:paraId="756E91D5" w14:textId="77777777" w:rsidR="004F1428" w:rsidRPr="00A14A07" w:rsidRDefault="004F1428" w:rsidP="00C23604">
            <w:pPr>
              <w:pStyle w:val="ListParagraph"/>
              <w:numPr>
                <w:ilvl w:val="0"/>
                <w:numId w:val="1"/>
              </w:numPr>
              <w:spacing w:after="0" w:line="259" w:lineRule="auto"/>
              <w:ind w:left="310"/>
              <w:jc w:val="left"/>
              <w:rPr>
                <w:rFonts w:asciiTheme="minorHAnsi" w:hAnsiTheme="minorHAnsi" w:cstheme="minorHAnsi"/>
                <w:szCs w:val="20"/>
              </w:rPr>
            </w:pPr>
            <w:r w:rsidRPr="00A14A07">
              <w:rPr>
                <w:rFonts w:asciiTheme="minorHAnsi" w:hAnsiTheme="minorHAnsi" w:cstheme="minorHAnsi"/>
                <w:szCs w:val="20"/>
              </w:rPr>
              <w:t>Main engines</w:t>
            </w:r>
          </w:p>
          <w:p w14:paraId="6BD93411" w14:textId="33AB5694" w:rsidR="004F1428" w:rsidRPr="00A14A07" w:rsidRDefault="004F1428" w:rsidP="00C23604">
            <w:pPr>
              <w:pStyle w:val="ListParagraph"/>
              <w:numPr>
                <w:ilvl w:val="0"/>
                <w:numId w:val="1"/>
              </w:numPr>
              <w:spacing w:after="0" w:line="259" w:lineRule="auto"/>
              <w:ind w:left="310"/>
              <w:jc w:val="left"/>
              <w:rPr>
                <w:rFonts w:asciiTheme="minorHAnsi" w:hAnsiTheme="minorHAnsi" w:cstheme="minorHAnsi"/>
                <w:szCs w:val="20"/>
              </w:rPr>
            </w:pPr>
            <w:r w:rsidRPr="00A14A07">
              <w:rPr>
                <w:rFonts w:asciiTheme="minorHAnsi" w:hAnsiTheme="minorHAnsi" w:cstheme="minorHAnsi"/>
                <w:szCs w:val="20"/>
              </w:rPr>
              <w:t>Other ship machinery</w:t>
            </w:r>
          </w:p>
        </w:tc>
        <w:tc>
          <w:tcPr>
            <w:tcW w:w="3026" w:type="dxa"/>
          </w:tcPr>
          <w:p w14:paraId="06AF6D29" w14:textId="339E739C" w:rsidR="00D0482C" w:rsidRPr="00A14A07" w:rsidRDefault="0035439D" w:rsidP="00D0482C">
            <w:pPr>
              <w:spacing w:after="0" w:line="259" w:lineRule="auto"/>
              <w:jc w:val="left"/>
              <w:rPr>
                <w:rFonts w:asciiTheme="minorHAnsi" w:hAnsiTheme="minorHAnsi" w:cstheme="minorHAnsi"/>
                <w:szCs w:val="20"/>
              </w:rPr>
            </w:pPr>
            <w:r w:rsidRPr="00A14A07">
              <w:rPr>
                <w:rFonts w:asciiTheme="minorHAnsi" w:hAnsiTheme="minorHAnsi" w:cstheme="minorHAnsi"/>
                <w:szCs w:val="20"/>
              </w:rPr>
              <w:t>A wide range of design, maintenance and operational measures exist that can help ships to reduce their underwater noise generation.  IMO MEPC issued voluntary guidelines in 2023 aimed at reducing underwater noise from commercial shipping; these target ship designers, builders and operators.   In Dec 2023, IMO, UNDP and GEF launched the Global Partnership for Mitigation of Underwater Noise from Shipping (GloNoise Partnerships) which aims to further address the issue of impacts of underwater ship noise on marine life.</w:t>
            </w:r>
          </w:p>
        </w:tc>
      </w:tr>
      <w:tr w:rsidR="00D0482C" w:rsidRPr="00A14A07" w14:paraId="27E048AC" w14:textId="77777777" w:rsidTr="000D7F4B">
        <w:tc>
          <w:tcPr>
            <w:tcW w:w="3025" w:type="dxa"/>
          </w:tcPr>
          <w:p w14:paraId="53169CBC" w14:textId="739F8E5C" w:rsidR="00D0482C" w:rsidRPr="00A14A07" w:rsidRDefault="00D0482C" w:rsidP="00D0482C">
            <w:pPr>
              <w:spacing w:after="0" w:line="259" w:lineRule="auto"/>
              <w:jc w:val="left"/>
              <w:rPr>
                <w:rFonts w:asciiTheme="minorHAnsi" w:hAnsiTheme="minorHAnsi" w:cstheme="minorHAnsi"/>
                <w:b/>
                <w:bCs/>
                <w:sz w:val="18"/>
                <w:szCs w:val="18"/>
              </w:rPr>
            </w:pPr>
            <w:r w:rsidRPr="00A14A07">
              <w:rPr>
                <w:rFonts w:cs="Calibri"/>
                <w:szCs w:val="20"/>
              </w:rPr>
              <w:t>Other Ship-Related Disturbance</w:t>
            </w:r>
          </w:p>
        </w:tc>
        <w:tc>
          <w:tcPr>
            <w:tcW w:w="3025" w:type="dxa"/>
          </w:tcPr>
          <w:p w14:paraId="2587BCC7" w14:textId="4B256265" w:rsidR="00D0482C" w:rsidRPr="00A14A07" w:rsidRDefault="00D0482C" w:rsidP="00D0482C">
            <w:pPr>
              <w:spacing w:after="0" w:line="259" w:lineRule="auto"/>
              <w:jc w:val="left"/>
              <w:rPr>
                <w:rFonts w:asciiTheme="minorHAnsi" w:hAnsiTheme="minorHAnsi" w:cstheme="minorHAnsi"/>
                <w:b/>
                <w:bCs/>
                <w:sz w:val="18"/>
                <w:szCs w:val="18"/>
              </w:rPr>
            </w:pPr>
            <w:r w:rsidRPr="00A14A07">
              <w:rPr>
                <w:rFonts w:cs="Calibri"/>
                <w:szCs w:val="20"/>
              </w:rPr>
              <w:t>Maritime traffic can inflict physical damage on the surrounding environment by interaction with ship propellers. Of primary concern in the Sargasso Sea is the effect of ship disturbance on Sargassum mats.</w:t>
            </w:r>
          </w:p>
        </w:tc>
        <w:tc>
          <w:tcPr>
            <w:tcW w:w="3025" w:type="dxa"/>
          </w:tcPr>
          <w:p w14:paraId="6361E805" w14:textId="62B48E07" w:rsidR="00D0482C" w:rsidRPr="00A14A07" w:rsidRDefault="00A436EC" w:rsidP="00D0482C">
            <w:pPr>
              <w:spacing w:after="0" w:line="259" w:lineRule="auto"/>
              <w:jc w:val="left"/>
              <w:rPr>
                <w:rFonts w:asciiTheme="minorHAnsi" w:hAnsiTheme="minorHAnsi" w:cstheme="minorHAnsi"/>
                <w:szCs w:val="20"/>
              </w:rPr>
            </w:pPr>
            <w:r w:rsidRPr="00A14A07">
              <w:rPr>
                <w:rFonts w:asciiTheme="minorHAnsi" w:hAnsiTheme="minorHAnsi" w:cstheme="minorHAnsi"/>
                <w:szCs w:val="20"/>
              </w:rPr>
              <w:t>Since Sargassum mats are the physical infrastructure supporting portions of the life cycles of many key Sargasso species, disturbance and destruction of Sargassum mats could have broad ecosystem impacts including on the populations of selected commercial fisheries with associated effects on revenues and profitability.</w:t>
            </w:r>
          </w:p>
        </w:tc>
        <w:tc>
          <w:tcPr>
            <w:tcW w:w="3025" w:type="dxa"/>
          </w:tcPr>
          <w:p w14:paraId="3E0EFDD4" w14:textId="155DB2DB" w:rsidR="00D0482C" w:rsidRPr="00A14A07" w:rsidRDefault="00563DC7" w:rsidP="00D0482C">
            <w:pPr>
              <w:spacing w:after="0" w:line="259" w:lineRule="auto"/>
              <w:jc w:val="left"/>
              <w:rPr>
                <w:rFonts w:asciiTheme="minorHAnsi" w:hAnsiTheme="minorHAnsi" w:cstheme="minorHAnsi"/>
                <w:szCs w:val="20"/>
              </w:rPr>
            </w:pPr>
            <w:r w:rsidRPr="00A14A07">
              <w:rPr>
                <w:rFonts w:asciiTheme="minorHAnsi" w:hAnsiTheme="minorHAnsi" w:cstheme="minorHAnsi"/>
                <w:szCs w:val="20"/>
              </w:rPr>
              <w:t>Break-up and destruction of Sargassum mats which serve as critical habitat for many endemic Sargasso Sea species</w:t>
            </w:r>
          </w:p>
        </w:tc>
        <w:tc>
          <w:tcPr>
            <w:tcW w:w="3026" w:type="dxa"/>
          </w:tcPr>
          <w:p w14:paraId="602C8B13" w14:textId="5FDDDEA9" w:rsidR="00D0482C" w:rsidRPr="00A14A07" w:rsidRDefault="00563DC7" w:rsidP="00D0482C">
            <w:pPr>
              <w:spacing w:after="0" w:line="259" w:lineRule="auto"/>
              <w:jc w:val="left"/>
              <w:rPr>
                <w:rFonts w:asciiTheme="minorHAnsi" w:hAnsiTheme="minorHAnsi" w:cstheme="minorHAnsi"/>
                <w:szCs w:val="20"/>
              </w:rPr>
            </w:pPr>
            <w:r w:rsidRPr="00A14A07">
              <w:rPr>
                <w:rFonts w:asciiTheme="minorHAnsi" w:hAnsiTheme="minorHAnsi" w:cstheme="minorHAnsi"/>
                <w:szCs w:val="20"/>
              </w:rPr>
              <w:t>Propellers can presumably damage Sargassum mats at high, medium or even low rotation speeds.  As such, it is difficult to envision any mitigation options for these impacts beyond avoiding traversing the Sargasso Sea altogether.  Ships could endeavor to minimize passage through areas which appeared to have denser mats concentrations but this could be very difficult to implement given the very high range and diversity of mat density.</w:t>
            </w:r>
          </w:p>
        </w:tc>
      </w:tr>
      <w:tr w:rsidR="00FB1AA2" w:rsidRPr="00A14A07" w14:paraId="3640AD11" w14:textId="77777777" w:rsidTr="00FB1AA2">
        <w:tc>
          <w:tcPr>
            <w:tcW w:w="15126" w:type="dxa"/>
            <w:gridSpan w:val="5"/>
            <w:shd w:val="clear" w:color="auto" w:fill="E2EFD9" w:themeFill="accent6" w:themeFillTint="33"/>
          </w:tcPr>
          <w:p w14:paraId="3E149263" w14:textId="77777777" w:rsidR="00FB1AA2" w:rsidRPr="00A14A07" w:rsidRDefault="00FB1AA2" w:rsidP="00D0482C">
            <w:pPr>
              <w:spacing w:after="0" w:line="259" w:lineRule="auto"/>
              <w:jc w:val="left"/>
              <w:rPr>
                <w:rFonts w:asciiTheme="minorHAnsi" w:hAnsiTheme="minorHAnsi" w:cstheme="minorHAnsi"/>
                <w:b/>
                <w:bCs/>
                <w:sz w:val="18"/>
                <w:szCs w:val="18"/>
              </w:rPr>
            </w:pPr>
          </w:p>
        </w:tc>
      </w:tr>
      <w:tr w:rsidR="00D0482C" w:rsidRPr="00A14A07" w14:paraId="23D6D29F" w14:textId="77777777" w:rsidTr="000D7F4B">
        <w:tc>
          <w:tcPr>
            <w:tcW w:w="15126" w:type="dxa"/>
            <w:gridSpan w:val="5"/>
            <w:shd w:val="clear" w:color="auto" w:fill="D9E2F3" w:themeFill="accent1" w:themeFillTint="33"/>
            <w:vAlign w:val="center"/>
          </w:tcPr>
          <w:p w14:paraId="7FDEDD25" w14:textId="01539D81" w:rsidR="00D0482C" w:rsidRPr="00A14A07" w:rsidRDefault="00D0482C" w:rsidP="00D0482C">
            <w:pPr>
              <w:spacing w:after="0" w:line="259" w:lineRule="auto"/>
              <w:jc w:val="center"/>
              <w:rPr>
                <w:rFonts w:asciiTheme="minorHAnsi" w:hAnsiTheme="minorHAnsi" w:cstheme="minorHAnsi"/>
                <w:b/>
                <w:bCs/>
                <w:sz w:val="22"/>
                <w:szCs w:val="22"/>
              </w:rPr>
            </w:pPr>
            <w:r w:rsidRPr="00A14A07">
              <w:rPr>
                <w:rFonts w:asciiTheme="minorHAnsi" w:hAnsiTheme="minorHAnsi" w:cstheme="minorHAnsi"/>
                <w:b/>
                <w:bCs/>
                <w:sz w:val="22"/>
                <w:szCs w:val="22"/>
              </w:rPr>
              <w:t>THREATS RELATE</w:t>
            </w:r>
            <w:r w:rsidR="0053685E" w:rsidRPr="00A14A07">
              <w:rPr>
                <w:rFonts w:asciiTheme="minorHAnsi" w:hAnsiTheme="minorHAnsi" w:cstheme="minorHAnsi"/>
                <w:b/>
                <w:bCs/>
                <w:sz w:val="22"/>
                <w:szCs w:val="22"/>
              </w:rPr>
              <w:t>D</w:t>
            </w:r>
            <w:r w:rsidRPr="00A14A07">
              <w:rPr>
                <w:rFonts w:asciiTheme="minorHAnsi" w:hAnsiTheme="minorHAnsi" w:cstheme="minorHAnsi"/>
                <w:b/>
                <w:bCs/>
                <w:sz w:val="22"/>
                <w:szCs w:val="22"/>
              </w:rPr>
              <w:t xml:space="preserve"> TO THE MARINE FISHERIES SECTOR</w:t>
            </w:r>
          </w:p>
        </w:tc>
      </w:tr>
      <w:tr w:rsidR="002020CC" w:rsidRPr="00A14A07" w14:paraId="331C9844" w14:textId="77777777" w:rsidTr="000D7F4B">
        <w:tc>
          <w:tcPr>
            <w:tcW w:w="3025" w:type="dxa"/>
          </w:tcPr>
          <w:p w14:paraId="671E3B9D" w14:textId="77777777" w:rsidR="002020CC" w:rsidRPr="00A14A07" w:rsidRDefault="002020CC" w:rsidP="002020CC">
            <w:pPr>
              <w:spacing w:after="0"/>
              <w:rPr>
                <w:rFonts w:cs="Calibri"/>
                <w:szCs w:val="20"/>
              </w:rPr>
            </w:pPr>
            <w:r w:rsidRPr="00A14A07">
              <w:rPr>
                <w:rFonts w:cs="Calibri"/>
                <w:szCs w:val="20"/>
              </w:rPr>
              <w:t>Overexploitation of target fish stocks:</w:t>
            </w:r>
          </w:p>
          <w:p w14:paraId="0DE1F02C" w14:textId="77777777" w:rsidR="002020CC" w:rsidRPr="00A14A07" w:rsidRDefault="002020CC" w:rsidP="002020CC">
            <w:pPr>
              <w:spacing w:after="0"/>
              <w:rPr>
                <w:rFonts w:cs="Calibri"/>
                <w:szCs w:val="20"/>
              </w:rPr>
            </w:pPr>
          </w:p>
          <w:p w14:paraId="2FC77E4F" w14:textId="150D0518" w:rsidR="002020CC" w:rsidRPr="00A14A07" w:rsidRDefault="002020CC" w:rsidP="002020CC">
            <w:pPr>
              <w:spacing w:after="0"/>
              <w:rPr>
                <w:rFonts w:cs="Calibri"/>
                <w:szCs w:val="20"/>
              </w:rPr>
            </w:pPr>
            <w:r w:rsidRPr="00A14A07">
              <w:rPr>
                <w:rFonts w:cs="Calibri"/>
                <w:szCs w:val="20"/>
              </w:rPr>
              <w:t xml:space="preserve">Of the eleven species caught within the Sargasso Sea for which stock assessments were available, </w:t>
            </w:r>
            <w:r w:rsidR="00087451">
              <w:rPr>
                <w:rFonts w:cs="Calibri"/>
                <w:szCs w:val="20"/>
              </w:rPr>
              <w:t>a number</w:t>
            </w:r>
            <w:r w:rsidRPr="00A14A07">
              <w:rPr>
                <w:rFonts w:cs="Calibri"/>
                <w:szCs w:val="20"/>
              </w:rPr>
              <w:t xml:space="preserve"> are overfished (</w:t>
            </w:r>
            <w:r w:rsidR="00087451">
              <w:rPr>
                <w:rFonts w:cs="Calibri"/>
                <w:szCs w:val="20"/>
              </w:rPr>
              <w:t xml:space="preserve">e.g. </w:t>
            </w:r>
            <w:r w:rsidRPr="00A14A07">
              <w:rPr>
                <w:rFonts w:cs="Calibri"/>
                <w:szCs w:val="20"/>
              </w:rPr>
              <w:t xml:space="preserve">the western stock of Atlantic sailfish, </w:t>
            </w:r>
            <w:r w:rsidRPr="00A14A07">
              <w:rPr>
                <w:rFonts w:cs="Calibri"/>
                <w:szCs w:val="20"/>
              </w:rPr>
              <w:lastRenderedPageBreak/>
              <w:t>blue marlin, white marlin and North Atlantic mako sharks)</w:t>
            </w:r>
          </w:p>
          <w:p w14:paraId="13456AA1" w14:textId="77777777" w:rsidR="002020CC" w:rsidRPr="00A14A07" w:rsidRDefault="002020CC" w:rsidP="002020CC">
            <w:pPr>
              <w:spacing w:after="0"/>
              <w:rPr>
                <w:rFonts w:cs="Calibri"/>
                <w:szCs w:val="20"/>
              </w:rPr>
            </w:pPr>
          </w:p>
          <w:p w14:paraId="6918525E" w14:textId="77777777" w:rsidR="002020CC" w:rsidRPr="00A14A07" w:rsidRDefault="002020CC" w:rsidP="002020CC">
            <w:pPr>
              <w:spacing w:after="0"/>
              <w:rPr>
                <w:rFonts w:cs="Calibri"/>
                <w:szCs w:val="20"/>
              </w:rPr>
            </w:pPr>
            <w:r w:rsidRPr="00A14A07">
              <w:rPr>
                <w:rFonts w:cs="Calibri"/>
                <w:szCs w:val="20"/>
              </w:rPr>
              <w:t>NAFO Fisheries: Spain accounted for all the catches in NAFO Divisions 6D, 6E, 6F, 6G, 6H, the NAFO Divisions that overlap the most with the Sargasso Sea. The majority of these catches (97.4%) were attributed to Spain, while Portuguese and United States vessels accounted for 1.35% and 1.25% of catches, respectively.</w:t>
            </w:r>
          </w:p>
          <w:p w14:paraId="651CBC9C" w14:textId="77777777" w:rsidR="002020CC" w:rsidRPr="00A14A07" w:rsidRDefault="002020CC" w:rsidP="002020CC">
            <w:pPr>
              <w:spacing w:after="0"/>
              <w:rPr>
                <w:rFonts w:cs="Calibri"/>
                <w:szCs w:val="20"/>
              </w:rPr>
            </w:pPr>
          </w:p>
          <w:p w14:paraId="1A7C8C0F" w14:textId="77777777" w:rsidR="002020CC" w:rsidRPr="00A14A07" w:rsidRDefault="002020CC" w:rsidP="002020CC">
            <w:pPr>
              <w:spacing w:after="0"/>
              <w:rPr>
                <w:rFonts w:cs="Calibri"/>
                <w:szCs w:val="20"/>
              </w:rPr>
            </w:pPr>
            <w:r w:rsidRPr="00A14A07">
              <w:rPr>
                <w:rFonts w:cs="Calibri"/>
                <w:szCs w:val="20"/>
              </w:rPr>
              <w:t>ICCAT fisheries catches within the Sargasso Sea during the 2010–2021 period were estimated at 31,272 tonnes, which is equal to 0.47% of the total catches within the Convention Area (i.e., 0.47% of 6,690,702 tonnes). The majority of ICCAT fisheries catches of target species were albacore tuna, followed by swordfish and yellowfin tuna.</w:t>
            </w:r>
          </w:p>
          <w:p w14:paraId="3715D7B1" w14:textId="77777777" w:rsidR="002020CC" w:rsidRPr="00A14A07" w:rsidRDefault="002020CC" w:rsidP="002020CC">
            <w:pPr>
              <w:spacing w:after="0"/>
              <w:rPr>
                <w:rFonts w:cs="Calibri"/>
                <w:szCs w:val="20"/>
              </w:rPr>
            </w:pPr>
          </w:p>
          <w:p w14:paraId="5C007CA3" w14:textId="77777777" w:rsidR="002020CC" w:rsidRPr="00A14A07" w:rsidRDefault="002020CC" w:rsidP="002020CC">
            <w:pPr>
              <w:spacing w:after="0"/>
              <w:rPr>
                <w:rFonts w:cs="Calibri"/>
                <w:szCs w:val="20"/>
              </w:rPr>
            </w:pPr>
            <w:r w:rsidRPr="00A14A07">
              <w:rPr>
                <w:rFonts w:cs="Calibri"/>
                <w:szCs w:val="20"/>
              </w:rPr>
              <w:t>In the High Seas portion of UNFAO Fishing Area 31, in addition to these nine tuna and tuna-like species caught within the Sargasso Sea, the most frequently caught pelagic species in the Sargasso Sea 2010-2019, included blue shark (1,697 mt), common dolphinfish (361 mt) wahoo (282 mt), longbill spearfish (148 mt) and shortfin mako (101 mt).</w:t>
            </w:r>
          </w:p>
          <w:p w14:paraId="19BA632B" w14:textId="77777777" w:rsidR="002020CC" w:rsidRPr="00A14A07" w:rsidRDefault="002020CC" w:rsidP="002020CC">
            <w:pPr>
              <w:spacing w:after="0"/>
              <w:rPr>
                <w:rFonts w:cs="Calibri"/>
                <w:szCs w:val="20"/>
              </w:rPr>
            </w:pPr>
          </w:p>
          <w:p w14:paraId="035AF31C" w14:textId="1E7B15F5" w:rsidR="002020CC" w:rsidRPr="00A14A07" w:rsidRDefault="002020CC" w:rsidP="002020CC">
            <w:pPr>
              <w:spacing w:after="0" w:line="259" w:lineRule="auto"/>
              <w:jc w:val="left"/>
              <w:rPr>
                <w:rFonts w:asciiTheme="minorHAnsi" w:hAnsiTheme="minorHAnsi" w:cstheme="minorHAnsi"/>
                <w:szCs w:val="20"/>
              </w:rPr>
            </w:pPr>
            <w:r w:rsidRPr="00A14A07">
              <w:rPr>
                <w:rFonts w:cs="Calibri"/>
                <w:szCs w:val="20"/>
              </w:rPr>
              <w:lastRenderedPageBreak/>
              <w:t>The Sargasso Sea represents a site of marginal importance for swordfish fishing</w:t>
            </w:r>
          </w:p>
        </w:tc>
        <w:tc>
          <w:tcPr>
            <w:tcW w:w="3025" w:type="dxa"/>
          </w:tcPr>
          <w:p w14:paraId="7D599BD7" w14:textId="77777777" w:rsidR="002020CC" w:rsidRPr="00A14A07" w:rsidRDefault="002020CC" w:rsidP="002020CC">
            <w:pPr>
              <w:spacing w:after="0"/>
              <w:rPr>
                <w:rFonts w:cs="Calibri"/>
                <w:szCs w:val="20"/>
              </w:rPr>
            </w:pPr>
            <w:r w:rsidRPr="00A14A07">
              <w:rPr>
                <w:rFonts w:cs="Calibri"/>
                <w:szCs w:val="20"/>
              </w:rPr>
              <w:lastRenderedPageBreak/>
              <w:t>Reduced fish biomass with possible knock-on effects on broader Sargasso ecosystem including on ocean biological pump</w:t>
            </w:r>
          </w:p>
          <w:p w14:paraId="71BC8402" w14:textId="77777777" w:rsidR="002020CC" w:rsidRPr="00A14A07" w:rsidRDefault="002020CC" w:rsidP="002020CC">
            <w:pPr>
              <w:spacing w:after="0"/>
              <w:rPr>
                <w:rFonts w:cs="Calibri"/>
                <w:szCs w:val="20"/>
              </w:rPr>
            </w:pPr>
          </w:p>
          <w:p w14:paraId="68213922" w14:textId="77777777" w:rsidR="002020CC" w:rsidRPr="00A14A07" w:rsidRDefault="002020CC" w:rsidP="002020CC">
            <w:pPr>
              <w:spacing w:after="0" w:line="259" w:lineRule="auto"/>
              <w:jc w:val="left"/>
              <w:rPr>
                <w:rFonts w:cs="Calibri"/>
                <w:szCs w:val="20"/>
              </w:rPr>
            </w:pPr>
            <w:r w:rsidRPr="00A14A07">
              <w:rPr>
                <w:rFonts w:cs="Calibri"/>
                <w:szCs w:val="20"/>
              </w:rPr>
              <w:t xml:space="preserve">Risk of species depletion /extinction. Changes in stock </w:t>
            </w:r>
            <w:r w:rsidRPr="00A14A07">
              <w:rPr>
                <w:rFonts w:cs="Calibri"/>
                <w:szCs w:val="20"/>
              </w:rPr>
              <w:lastRenderedPageBreak/>
              <w:t xml:space="preserve">abundance could lead to changes in the trophic web.  </w:t>
            </w:r>
          </w:p>
          <w:p w14:paraId="5D99C9A8" w14:textId="77777777" w:rsidR="002020CC" w:rsidRPr="00A14A07" w:rsidRDefault="002020CC" w:rsidP="002020CC">
            <w:pPr>
              <w:spacing w:after="0" w:line="259" w:lineRule="auto"/>
              <w:jc w:val="left"/>
              <w:rPr>
                <w:rFonts w:cs="Calibri"/>
                <w:szCs w:val="20"/>
              </w:rPr>
            </w:pPr>
          </w:p>
          <w:p w14:paraId="6FDA18FB" w14:textId="79BEBAF2" w:rsidR="002020CC" w:rsidRPr="00A14A07" w:rsidRDefault="002020CC" w:rsidP="002020CC">
            <w:pPr>
              <w:spacing w:after="0" w:line="259" w:lineRule="auto"/>
              <w:jc w:val="left"/>
              <w:rPr>
                <w:rFonts w:cs="Calibri"/>
                <w:szCs w:val="20"/>
              </w:rPr>
            </w:pPr>
            <w:r w:rsidRPr="00A14A07">
              <w:rPr>
                <w:rFonts w:cs="Calibri"/>
                <w:szCs w:val="20"/>
              </w:rPr>
              <w:t xml:space="preserve">NAFO assesses and manages 3 main fisheries – groundfish, shrimp and pelagic redfish.  No pelagic species managed by ICCAT are covered by NAFO. </w:t>
            </w:r>
          </w:p>
          <w:p w14:paraId="3CB6C349" w14:textId="77777777" w:rsidR="002020CC" w:rsidRPr="00A14A07" w:rsidRDefault="002020CC" w:rsidP="002020CC">
            <w:pPr>
              <w:spacing w:after="0" w:line="259" w:lineRule="auto"/>
              <w:jc w:val="left"/>
              <w:rPr>
                <w:rFonts w:cstheme="minorHAnsi"/>
                <w:szCs w:val="20"/>
              </w:rPr>
            </w:pPr>
          </w:p>
          <w:p w14:paraId="4A6E9392" w14:textId="77777777" w:rsidR="002020CC" w:rsidRPr="00A14A07" w:rsidRDefault="002020CC" w:rsidP="002020CC">
            <w:pPr>
              <w:spacing w:after="0" w:line="259" w:lineRule="auto"/>
              <w:jc w:val="left"/>
              <w:rPr>
                <w:rFonts w:cstheme="minorHAnsi"/>
                <w:szCs w:val="20"/>
              </w:rPr>
            </w:pPr>
            <w:r w:rsidRPr="00A14A07">
              <w:rPr>
                <w:rFonts w:cstheme="minorHAnsi"/>
                <w:szCs w:val="20"/>
              </w:rPr>
              <w:t>NAFO manages the short-finned squid stock in its area and squid are a significant element in the pelagic trophic web so there are potential impacts of squid abundance on trophic ecology.</w:t>
            </w:r>
          </w:p>
          <w:p w14:paraId="0F202FE5" w14:textId="77777777" w:rsidR="002020CC" w:rsidRPr="00A14A07" w:rsidRDefault="002020CC" w:rsidP="002020CC">
            <w:pPr>
              <w:spacing w:after="0" w:line="259" w:lineRule="auto"/>
              <w:jc w:val="left"/>
              <w:rPr>
                <w:rFonts w:cstheme="minorHAnsi"/>
                <w:szCs w:val="20"/>
              </w:rPr>
            </w:pPr>
            <w:r w:rsidRPr="00A14A07">
              <w:rPr>
                <w:rFonts w:cstheme="minorHAnsi"/>
                <w:szCs w:val="20"/>
              </w:rPr>
              <w:t xml:space="preserve">Albacore tuna, a temperate species, is taken principally by the Taiwanese longline fleet has lower market value than swordfish and yellowfin and is generally used for canned tuna. </w:t>
            </w:r>
          </w:p>
          <w:p w14:paraId="60DA0E39" w14:textId="77777777" w:rsidR="002020CC" w:rsidRPr="00A14A07" w:rsidRDefault="002020CC" w:rsidP="002020CC">
            <w:pPr>
              <w:spacing w:after="0" w:line="259" w:lineRule="auto"/>
              <w:jc w:val="left"/>
              <w:rPr>
                <w:rFonts w:cstheme="minorHAnsi"/>
                <w:szCs w:val="20"/>
              </w:rPr>
            </w:pPr>
          </w:p>
          <w:p w14:paraId="28609D17" w14:textId="77777777" w:rsidR="002020CC" w:rsidRPr="00A14A07" w:rsidRDefault="002020CC" w:rsidP="002020CC">
            <w:pPr>
              <w:spacing w:after="0" w:line="259" w:lineRule="auto"/>
              <w:jc w:val="left"/>
              <w:rPr>
                <w:rFonts w:cstheme="minorHAnsi"/>
                <w:szCs w:val="20"/>
              </w:rPr>
            </w:pPr>
            <w:r w:rsidRPr="00A14A07">
              <w:rPr>
                <w:rFonts w:cstheme="minorHAnsi"/>
                <w:szCs w:val="20"/>
              </w:rPr>
              <w:t xml:space="preserve">Mid-trophic level predators e.g. wahoo and dolphinfish, can have significant impacts on a pelagic trophic web but they are rarely managed or assessed. Wahoo are the most important species in the Bermuda fishery.    </w:t>
            </w:r>
          </w:p>
          <w:p w14:paraId="1D7742EA" w14:textId="77777777" w:rsidR="002020CC" w:rsidRPr="00A14A07" w:rsidRDefault="002020CC" w:rsidP="002020CC">
            <w:pPr>
              <w:spacing w:after="0" w:line="259" w:lineRule="auto"/>
              <w:jc w:val="left"/>
              <w:rPr>
                <w:rFonts w:cstheme="minorHAnsi"/>
                <w:szCs w:val="20"/>
              </w:rPr>
            </w:pPr>
          </w:p>
          <w:p w14:paraId="034ED065" w14:textId="77777777" w:rsidR="002020CC" w:rsidRPr="00A14A07" w:rsidRDefault="002020CC" w:rsidP="002020CC">
            <w:pPr>
              <w:spacing w:after="0" w:line="259" w:lineRule="auto"/>
              <w:jc w:val="left"/>
              <w:rPr>
                <w:rFonts w:cstheme="minorHAnsi"/>
                <w:szCs w:val="20"/>
              </w:rPr>
            </w:pPr>
            <w:r w:rsidRPr="00A14A07">
              <w:rPr>
                <w:rFonts w:cstheme="minorHAnsi"/>
                <w:szCs w:val="20"/>
              </w:rPr>
              <w:t xml:space="preserve">Directed fishing for swordfish carried out mainly by US vessels in the SW sector of the SS. </w:t>
            </w:r>
          </w:p>
          <w:p w14:paraId="532D2860" w14:textId="6C0A93A4" w:rsidR="002020CC" w:rsidRPr="00A14A07" w:rsidRDefault="002020CC" w:rsidP="002020CC">
            <w:pPr>
              <w:spacing w:after="0" w:line="259" w:lineRule="auto"/>
              <w:jc w:val="left"/>
              <w:rPr>
                <w:rFonts w:asciiTheme="minorHAnsi" w:hAnsiTheme="minorHAnsi" w:cstheme="minorHAnsi"/>
                <w:szCs w:val="20"/>
              </w:rPr>
            </w:pPr>
          </w:p>
        </w:tc>
        <w:tc>
          <w:tcPr>
            <w:tcW w:w="3025" w:type="dxa"/>
          </w:tcPr>
          <w:p w14:paraId="2B5C826D" w14:textId="52FA90DD" w:rsidR="002020CC" w:rsidRPr="00A14A07" w:rsidRDefault="002020CC" w:rsidP="002020CC">
            <w:pPr>
              <w:spacing w:after="0" w:line="259" w:lineRule="auto"/>
              <w:jc w:val="left"/>
              <w:rPr>
                <w:rFonts w:cs="Calibri"/>
                <w:szCs w:val="20"/>
              </w:rPr>
            </w:pPr>
            <w:r w:rsidRPr="00A14A07">
              <w:rPr>
                <w:rFonts w:cs="Calibri"/>
                <w:szCs w:val="20"/>
              </w:rPr>
              <w:lastRenderedPageBreak/>
              <w:t xml:space="preserve">Reduction in stock abundance may lead to </w:t>
            </w:r>
            <w:r w:rsidR="00D9673C" w:rsidRPr="00A14A07">
              <w:rPr>
                <w:rFonts w:cs="Calibri"/>
                <w:szCs w:val="20"/>
              </w:rPr>
              <w:t>lower catch</w:t>
            </w:r>
            <w:r w:rsidRPr="00A14A07">
              <w:rPr>
                <w:rFonts w:cs="Calibri"/>
                <w:szCs w:val="20"/>
              </w:rPr>
              <w:t xml:space="preserve"> quotas of target species resulting in loss of profitability  </w:t>
            </w:r>
          </w:p>
          <w:p w14:paraId="170456A2" w14:textId="77777777" w:rsidR="002020CC" w:rsidRPr="00A14A07" w:rsidRDefault="002020CC" w:rsidP="002020CC">
            <w:pPr>
              <w:spacing w:after="0" w:line="259" w:lineRule="auto"/>
              <w:jc w:val="left"/>
              <w:rPr>
                <w:rFonts w:cstheme="minorHAnsi"/>
                <w:szCs w:val="20"/>
              </w:rPr>
            </w:pPr>
          </w:p>
          <w:p w14:paraId="1C7C3FD3" w14:textId="77777777" w:rsidR="002020CC" w:rsidRPr="00A14A07" w:rsidRDefault="002020CC" w:rsidP="002020CC">
            <w:pPr>
              <w:spacing w:after="0" w:line="259" w:lineRule="auto"/>
              <w:jc w:val="left"/>
              <w:rPr>
                <w:rFonts w:cstheme="minorHAnsi"/>
                <w:szCs w:val="20"/>
              </w:rPr>
            </w:pPr>
            <w:r w:rsidRPr="00A14A07">
              <w:rPr>
                <w:rFonts w:cstheme="minorHAnsi"/>
                <w:szCs w:val="20"/>
              </w:rPr>
              <w:t xml:space="preserve">Limited impact of NAFO fisheries on Sargasso Sea </w:t>
            </w:r>
          </w:p>
          <w:p w14:paraId="65A93341" w14:textId="77777777" w:rsidR="002020CC" w:rsidRPr="00A14A07" w:rsidRDefault="002020CC" w:rsidP="002020CC">
            <w:pPr>
              <w:rPr>
                <w:rFonts w:asciiTheme="minorHAnsi" w:hAnsiTheme="minorHAnsi" w:cstheme="minorHAnsi"/>
                <w:szCs w:val="20"/>
              </w:rPr>
            </w:pPr>
          </w:p>
          <w:p w14:paraId="272027E5" w14:textId="77777777" w:rsidR="002020CC" w:rsidRPr="00A14A07" w:rsidRDefault="002020CC" w:rsidP="002020CC">
            <w:pPr>
              <w:rPr>
                <w:rFonts w:asciiTheme="minorHAnsi" w:hAnsiTheme="minorHAnsi" w:cstheme="minorHAnsi"/>
                <w:szCs w:val="20"/>
              </w:rPr>
            </w:pPr>
          </w:p>
          <w:p w14:paraId="17A74985" w14:textId="77777777" w:rsidR="002020CC" w:rsidRPr="00A14A07" w:rsidRDefault="002020CC" w:rsidP="002020CC">
            <w:pPr>
              <w:rPr>
                <w:rFonts w:asciiTheme="minorHAnsi" w:hAnsiTheme="minorHAnsi" w:cstheme="minorHAnsi"/>
                <w:szCs w:val="20"/>
              </w:rPr>
            </w:pPr>
          </w:p>
          <w:p w14:paraId="07BC382E" w14:textId="77777777" w:rsidR="002020CC" w:rsidRPr="00A14A07" w:rsidRDefault="002020CC" w:rsidP="002020CC">
            <w:pPr>
              <w:rPr>
                <w:rFonts w:asciiTheme="minorHAnsi" w:hAnsiTheme="minorHAnsi" w:cstheme="minorHAnsi"/>
                <w:szCs w:val="20"/>
              </w:rPr>
            </w:pPr>
          </w:p>
          <w:p w14:paraId="5AC3ED6A" w14:textId="77777777" w:rsidR="002020CC" w:rsidRPr="00A14A07" w:rsidRDefault="002020CC" w:rsidP="002020CC">
            <w:pPr>
              <w:rPr>
                <w:rFonts w:asciiTheme="minorHAnsi" w:hAnsiTheme="minorHAnsi" w:cstheme="minorHAnsi"/>
                <w:szCs w:val="20"/>
              </w:rPr>
            </w:pPr>
          </w:p>
          <w:p w14:paraId="2977D7E5" w14:textId="77777777" w:rsidR="002020CC" w:rsidRPr="00A14A07" w:rsidRDefault="002020CC" w:rsidP="002020CC">
            <w:pPr>
              <w:rPr>
                <w:rFonts w:asciiTheme="minorHAnsi" w:hAnsiTheme="minorHAnsi" w:cstheme="minorHAnsi"/>
                <w:szCs w:val="20"/>
              </w:rPr>
            </w:pPr>
          </w:p>
          <w:p w14:paraId="75A2449B" w14:textId="77777777" w:rsidR="002020CC" w:rsidRPr="00A14A07" w:rsidRDefault="002020CC" w:rsidP="002020CC">
            <w:pPr>
              <w:rPr>
                <w:rFonts w:asciiTheme="minorHAnsi" w:hAnsiTheme="minorHAnsi" w:cstheme="minorHAnsi"/>
                <w:szCs w:val="20"/>
              </w:rPr>
            </w:pPr>
          </w:p>
          <w:p w14:paraId="6D2ED508" w14:textId="77777777" w:rsidR="002020CC" w:rsidRPr="00A14A07" w:rsidRDefault="002020CC" w:rsidP="002020CC">
            <w:pPr>
              <w:rPr>
                <w:rFonts w:asciiTheme="minorHAnsi" w:hAnsiTheme="minorHAnsi" w:cstheme="minorHAnsi"/>
                <w:szCs w:val="20"/>
              </w:rPr>
            </w:pPr>
          </w:p>
          <w:p w14:paraId="38AF954F" w14:textId="77777777" w:rsidR="002020CC" w:rsidRPr="00A14A07" w:rsidRDefault="002020CC" w:rsidP="002020CC">
            <w:pPr>
              <w:rPr>
                <w:rFonts w:asciiTheme="minorHAnsi" w:hAnsiTheme="minorHAnsi" w:cstheme="minorHAnsi"/>
                <w:szCs w:val="20"/>
              </w:rPr>
            </w:pPr>
          </w:p>
          <w:p w14:paraId="0672D55A" w14:textId="77777777" w:rsidR="002020CC" w:rsidRPr="00A14A07" w:rsidRDefault="002020CC" w:rsidP="002020CC">
            <w:pPr>
              <w:spacing w:after="0" w:line="259" w:lineRule="auto"/>
              <w:jc w:val="left"/>
              <w:rPr>
                <w:rFonts w:asciiTheme="minorHAnsi" w:hAnsiTheme="minorHAnsi" w:cstheme="minorHAnsi"/>
                <w:szCs w:val="20"/>
              </w:rPr>
            </w:pPr>
          </w:p>
        </w:tc>
        <w:tc>
          <w:tcPr>
            <w:tcW w:w="3025" w:type="dxa"/>
          </w:tcPr>
          <w:p w14:paraId="3F3FC05D" w14:textId="0837374D" w:rsidR="00672475" w:rsidRPr="00A14A07" w:rsidRDefault="00672475" w:rsidP="002020CC">
            <w:pPr>
              <w:spacing w:after="0" w:line="259" w:lineRule="auto"/>
              <w:jc w:val="left"/>
              <w:rPr>
                <w:rFonts w:asciiTheme="minorHAnsi" w:hAnsiTheme="minorHAnsi" w:cstheme="minorHAnsi"/>
                <w:szCs w:val="20"/>
              </w:rPr>
            </w:pPr>
            <w:r w:rsidRPr="00A14A07">
              <w:rPr>
                <w:rFonts w:asciiTheme="minorHAnsi" w:hAnsiTheme="minorHAnsi" w:cstheme="minorHAnsi"/>
                <w:szCs w:val="20"/>
              </w:rPr>
              <w:lastRenderedPageBreak/>
              <w:t xml:space="preserve">The Presence of RFMOs in the Sargasso Sea (ICCAT; NAFO; WECAFC) provides some level of management. However, this mainly focuses on the top-level target species such as tuna and tuna-like species and does little to support a full ecosystem-based </w:t>
            </w:r>
            <w:r w:rsidRPr="00A14A07">
              <w:rPr>
                <w:rFonts w:asciiTheme="minorHAnsi" w:hAnsiTheme="minorHAnsi" w:cstheme="minorHAnsi"/>
                <w:szCs w:val="20"/>
              </w:rPr>
              <w:lastRenderedPageBreak/>
              <w:t>approach or to adopt an ecoregional approach</w:t>
            </w:r>
          </w:p>
          <w:p w14:paraId="649272AE" w14:textId="77777777" w:rsidR="00672475" w:rsidRPr="00A14A07" w:rsidRDefault="00672475" w:rsidP="002020CC">
            <w:pPr>
              <w:spacing w:after="0" w:line="259" w:lineRule="auto"/>
              <w:jc w:val="left"/>
              <w:rPr>
                <w:rFonts w:asciiTheme="minorHAnsi" w:hAnsiTheme="minorHAnsi" w:cstheme="minorHAnsi"/>
                <w:szCs w:val="20"/>
              </w:rPr>
            </w:pPr>
          </w:p>
          <w:p w14:paraId="00DAE25F" w14:textId="0BC375FF" w:rsidR="002020CC" w:rsidRPr="00A14A07" w:rsidRDefault="002020CC" w:rsidP="002020CC">
            <w:pPr>
              <w:spacing w:after="0" w:line="259" w:lineRule="auto"/>
              <w:jc w:val="left"/>
              <w:rPr>
                <w:rFonts w:asciiTheme="minorHAnsi" w:hAnsiTheme="minorHAnsi" w:cstheme="minorHAnsi"/>
                <w:szCs w:val="20"/>
              </w:rPr>
            </w:pPr>
            <w:r w:rsidRPr="00A14A07">
              <w:rPr>
                <w:rFonts w:asciiTheme="minorHAnsi" w:hAnsiTheme="minorHAnsi" w:cstheme="minorHAnsi"/>
                <w:szCs w:val="20"/>
              </w:rPr>
              <w:t>Lack of fishery mechanism to limit fishing effort on overfished stocks</w:t>
            </w:r>
          </w:p>
          <w:p w14:paraId="543F76B2" w14:textId="77777777" w:rsidR="00D9673C" w:rsidRPr="00A14A07" w:rsidRDefault="00D9673C" w:rsidP="002020CC">
            <w:pPr>
              <w:spacing w:after="0" w:line="259" w:lineRule="auto"/>
              <w:jc w:val="left"/>
              <w:rPr>
                <w:rFonts w:asciiTheme="minorHAnsi" w:hAnsiTheme="minorHAnsi" w:cstheme="minorHAnsi"/>
                <w:szCs w:val="20"/>
              </w:rPr>
            </w:pPr>
          </w:p>
          <w:p w14:paraId="255E3F0B" w14:textId="77777777" w:rsidR="00D9673C" w:rsidRPr="00A14A07" w:rsidRDefault="00D9673C" w:rsidP="002020CC">
            <w:pPr>
              <w:spacing w:after="0" w:line="259" w:lineRule="auto"/>
              <w:jc w:val="left"/>
              <w:rPr>
                <w:rFonts w:asciiTheme="minorHAnsi" w:hAnsiTheme="minorHAnsi" w:cstheme="minorHAnsi"/>
                <w:szCs w:val="20"/>
              </w:rPr>
            </w:pPr>
            <w:r w:rsidRPr="00A14A07">
              <w:rPr>
                <w:rFonts w:asciiTheme="minorHAnsi" w:hAnsiTheme="minorHAnsi" w:cstheme="minorHAnsi"/>
                <w:szCs w:val="20"/>
              </w:rPr>
              <w:t>Absence of an effective Ecosystem Approach to Fisheries which addresses the multidimensional ecosystem interactions related to all fish- stocks, not just target fish. The Ecosystem Approach to Fisheries (EAF) requires an assessment of impacts on the broader ecosystem and mitigation of negative impacts on non-target species to maintain the balance of marine ecosystems. This includes bycatch and discarded stocks, endangered, threatened or protected (ETP) populations, and keystone or hub species [1,2].</w:t>
            </w:r>
          </w:p>
          <w:p w14:paraId="0043DAA5" w14:textId="77777777" w:rsidR="001554F1" w:rsidRPr="00A14A07" w:rsidRDefault="001554F1" w:rsidP="002020CC">
            <w:pPr>
              <w:spacing w:after="0" w:line="259" w:lineRule="auto"/>
              <w:jc w:val="left"/>
              <w:rPr>
                <w:rFonts w:asciiTheme="minorHAnsi" w:hAnsiTheme="minorHAnsi" w:cstheme="minorHAnsi"/>
                <w:szCs w:val="20"/>
              </w:rPr>
            </w:pPr>
          </w:p>
          <w:p w14:paraId="59DE0A2B" w14:textId="77777777" w:rsidR="001554F1" w:rsidRPr="00A14A07" w:rsidRDefault="001554F1" w:rsidP="002020CC">
            <w:pPr>
              <w:spacing w:after="0" w:line="259" w:lineRule="auto"/>
              <w:jc w:val="left"/>
              <w:rPr>
                <w:rFonts w:asciiTheme="minorHAnsi" w:hAnsiTheme="minorHAnsi" w:cstheme="minorHAnsi"/>
                <w:szCs w:val="20"/>
              </w:rPr>
            </w:pPr>
            <w:r w:rsidRPr="00A14A07">
              <w:rPr>
                <w:rFonts w:asciiTheme="minorHAnsi" w:hAnsiTheme="minorHAnsi" w:cstheme="minorHAnsi"/>
                <w:szCs w:val="20"/>
              </w:rPr>
              <w:t>Global fishing in the high seas at the current scale is enabled by large government subsidies, without which as much as 54%</w:t>
            </w:r>
            <w:r w:rsidR="00A436EC" w:rsidRPr="00A14A07">
              <w:rPr>
                <w:rFonts w:asciiTheme="minorHAnsi" w:hAnsiTheme="minorHAnsi" w:cstheme="minorHAnsi"/>
                <w:szCs w:val="20"/>
              </w:rPr>
              <w:t xml:space="preserve"> </w:t>
            </w:r>
            <w:r w:rsidRPr="00A14A07">
              <w:rPr>
                <w:rFonts w:asciiTheme="minorHAnsi" w:hAnsiTheme="minorHAnsi" w:cstheme="minorHAnsi"/>
                <w:szCs w:val="20"/>
              </w:rPr>
              <w:t>of the present high-seas fishing grounds would be unprofitable at current fishing rates.</w:t>
            </w:r>
          </w:p>
          <w:p w14:paraId="42D4E433" w14:textId="77777777" w:rsidR="00672475" w:rsidRPr="00A14A07" w:rsidRDefault="00672475" w:rsidP="002020CC">
            <w:pPr>
              <w:spacing w:after="0" w:line="259" w:lineRule="auto"/>
              <w:jc w:val="left"/>
              <w:rPr>
                <w:rFonts w:asciiTheme="minorHAnsi" w:hAnsiTheme="minorHAnsi" w:cstheme="minorHAnsi"/>
                <w:szCs w:val="20"/>
              </w:rPr>
            </w:pPr>
          </w:p>
          <w:p w14:paraId="7E6F9570" w14:textId="07C6C01D" w:rsidR="00672475" w:rsidRPr="00A14A07" w:rsidRDefault="00672475" w:rsidP="002020CC">
            <w:pPr>
              <w:spacing w:after="0" w:line="259" w:lineRule="auto"/>
              <w:jc w:val="left"/>
              <w:rPr>
                <w:rFonts w:asciiTheme="minorHAnsi" w:hAnsiTheme="minorHAnsi" w:cstheme="minorHAnsi"/>
                <w:szCs w:val="20"/>
              </w:rPr>
            </w:pPr>
          </w:p>
        </w:tc>
        <w:tc>
          <w:tcPr>
            <w:tcW w:w="3026" w:type="dxa"/>
          </w:tcPr>
          <w:p w14:paraId="746A2557" w14:textId="5F300F4F" w:rsidR="002020CC" w:rsidRPr="00A14A07" w:rsidRDefault="002020CC" w:rsidP="002020CC">
            <w:pPr>
              <w:spacing w:after="0" w:line="259" w:lineRule="auto"/>
              <w:jc w:val="left"/>
              <w:rPr>
                <w:rFonts w:asciiTheme="minorHAnsi" w:hAnsiTheme="minorHAnsi" w:cstheme="minorHAnsi"/>
                <w:szCs w:val="20"/>
              </w:rPr>
            </w:pPr>
            <w:r w:rsidRPr="00A14A07">
              <w:rPr>
                <w:rFonts w:asciiTheme="minorHAnsi" w:hAnsiTheme="minorHAnsi" w:cstheme="minorHAnsi"/>
                <w:szCs w:val="20"/>
              </w:rPr>
              <w:lastRenderedPageBreak/>
              <w:t>No real-time mechanism to assess level of fishing effort and catch</w:t>
            </w:r>
            <w:r w:rsidR="00D96301">
              <w:rPr>
                <w:rFonts w:asciiTheme="minorHAnsi" w:hAnsiTheme="minorHAnsi" w:cstheme="minorHAnsi"/>
                <w:szCs w:val="20"/>
              </w:rPr>
              <w:t>.</w:t>
            </w:r>
            <w:r w:rsidRPr="00A14A07">
              <w:rPr>
                <w:rFonts w:asciiTheme="minorHAnsi" w:hAnsiTheme="minorHAnsi" w:cstheme="minorHAnsi"/>
                <w:szCs w:val="20"/>
              </w:rPr>
              <w:t xml:space="preserve"> </w:t>
            </w:r>
            <w:r w:rsidR="00D96301">
              <w:rPr>
                <w:rFonts w:asciiTheme="minorHAnsi" w:hAnsiTheme="minorHAnsi" w:cstheme="minorHAnsi"/>
                <w:szCs w:val="20"/>
              </w:rPr>
              <w:t>A</w:t>
            </w:r>
            <w:r w:rsidRPr="00A14A07">
              <w:rPr>
                <w:rFonts w:asciiTheme="minorHAnsi" w:hAnsiTheme="minorHAnsi" w:cstheme="minorHAnsi"/>
                <w:szCs w:val="20"/>
              </w:rPr>
              <w:t>nalyses are retrospective.</w:t>
            </w:r>
            <w:r w:rsidR="003718EC" w:rsidRPr="00A14A07">
              <w:rPr>
                <w:rFonts w:asciiTheme="minorHAnsi" w:hAnsiTheme="minorHAnsi" w:cstheme="minorHAnsi"/>
                <w:szCs w:val="20"/>
              </w:rPr>
              <w:t xml:space="preserve"> </w:t>
            </w:r>
          </w:p>
          <w:p w14:paraId="2FE41EA4" w14:textId="77777777" w:rsidR="003718EC" w:rsidRPr="00A14A07" w:rsidRDefault="003718EC" w:rsidP="002020CC">
            <w:pPr>
              <w:spacing w:after="0" w:line="259" w:lineRule="auto"/>
              <w:jc w:val="left"/>
              <w:rPr>
                <w:rFonts w:asciiTheme="minorHAnsi" w:hAnsiTheme="minorHAnsi" w:cstheme="minorHAnsi"/>
                <w:szCs w:val="20"/>
              </w:rPr>
            </w:pPr>
          </w:p>
          <w:p w14:paraId="6C2DA127" w14:textId="49D2C377" w:rsidR="003718EC" w:rsidRPr="00A14A07" w:rsidRDefault="003718EC" w:rsidP="002020CC">
            <w:pPr>
              <w:spacing w:after="0" w:line="259" w:lineRule="auto"/>
              <w:jc w:val="left"/>
              <w:rPr>
                <w:rFonts w:asciiTheme="minorHAnsi" w:hAnsiTheme="minorHAnsi" w:cstheme="minorHAnsi"/>
                <w:szCs w:val="20"/>
              </w:rPr>
            </w:pPr>
            <w:r w:rsidRPr="00A14A07">
              <w:rPr>
                <w:rFonts w:asciiTheme="minorHAnsi" w:hAnsiTheme="minorHAnsi" w:cstheme="minorHAnsi"/>
                <w:szCs w:val="20"/>
              </w:rPr>
              <w:t>Lack of a ‘universally ‘accepted definition of bycatch within ICCAT represents a significant impediment to management.</w:t>
            </w:r>
          </w:p>
          <w:p w14:paraId="74547CD7" w14:textId="77777777" w:rsidR="003718EC" w:rsidRPr="00A14A07" w:rsidRDefault="003718EC" w:rsidP="002020CC">
            <w:pPr>
              <w:spacing w:after="0" w:line="259" w:lineRule="auto"/>
              <w:jc w:val="left"/>
              <w:rPr>
                <w:rFonts w:asciiTheme="minorHAnsi" w:hAnsiTheme="minorHAnsi" w:cstheme="minorHAnsi"/>
                <w:szCs w:val="20"/>
              </w:rPr>
            </w:pPr>
          </w:p>
          <w:p w14:paraId="35F41A4D" w14:textId="75765B0C" w:rsidR="00F26EBF" w:rsidRPr="00A14A07" w:rsidRDefault="00D96301" w:rsidP="002020CC">
            <w:pPr>
              <w:spacing w:after="0" w:line="259" w:lineRule="auto"/>
              <w:jc w:val="left"/>
              <w:rPr>
                <w:rFonts w:asciiTheme="minorHAnsi" w:hAnsiTheme="minorHAnsi" w:cstheme="minorHAnsi"/>
                <w:szCs w:val="20"/>
              </w:rPr>
            </w:pPr>
            <w:r>
              <w:rPr>
                <w:rFonts w:asciiTheme="minorHAnsi" w:hAnsiTheme="minorHAnsi" w:cstheme="minorHAnsi"/>
                <w:szCs w:val="20"/>
              </w:rPr>
              <w:t>Universally accepted</w:t>
            </w:r>
            <w:r w:rsidR="002020CC" w:rsidRPr="00A14A07">
              <w:rPr>
                <w:rFonts w:asciiTheme="minorHAnsi" w:hAnsiTheme="minorHAnsi" w:cstheme="minorHAnsi"/>
                <w:szCs w:val="20"/>
              </w:rPr>
              <w:t xml:space="preserve"> use and automation of Electronic Monitoring Systems for bycatch assessment and use of AI for species recognition. </w:t>
            </w:r>
          </w:p>
          <w:p w14:paraId="0AE50620" w14:textId="77777777" w:rsidR="00F26EBF" w:rsidRPr="00A14A07" w:rsidRDefault="00F26EBF" w:rsidP="002020CC">
            <w:pPr>
              <w:spacing w:after="0" w:line="259" w:lineRule="auto"/>
              <w:jc w:val="left"/>
              <w:rPr>
                <w:rFonts w:asciiTheme="minorHAnsi" w:hAnsiTheme="minorHAnsi" w:cstheme="minorHAnsi"/>
                <w:szCs w:val="20"/>
              </w:rPr>
            </w:pPr>
          </w:p>
          <w:p w14:paraId="35375FA6" w14:textId="77777777" w:rsidR="002020CC" w:rsidRPr="00A14A07" w:rsidRDefault="002020CC" w:rsidP="002020CC">
            <w:pPr>
              <w:spacing w:after="0" w:line="259" w:lineRule="auto"/>
              <w:jc w:val="left"/>
              <w:rPr>
                <w:rFonts w:asciiTheme="minorHAnsi" w:hAnsiTheme="minorHAnsi" w:cstheme="minorHAnsi"/>
                <w:szCs w:val="20"/>
              </w:rPr>
            </w:pPr>
            <w:r w:rsidRPr="00A14A07">
              <w:rPr>
                <w:rFonts w:asciiTheme="minorHAnsi" w:hAnsiTheme="minorHAnsi" w:cstheme="minorHAnsi"/>
                <w:szCs w:val="20"/>
              </w:rPr>
              <w:t xml:space="preserve">Increasing human observer coverage problematic. </w:t>
            </w:r>
          </w:p>
          <w:p w14:paraId="1D5E3657" w14:textId="77777777" w:rsidR="00672475" w:rsidRPr="00A14A07" w:rsidRDefault="00672475" w:rsidP="002020CC">
            <w:pPr>
              <w:spacing w:after="0" w:line="259" w:lineRule="auto"/>
              <w:jc w:val="left"/>
              <w:rPr>
                <w:rFonts w:asciiTheme="minorHAnsi" w:hAnsiTheme="minorHAnsi" w:cstheme="minorHAnsi"/>
                <w:szCs w:val="20"/>
              </w:rPr>
            </w:pPr>
          </w:p>
          <w:p w14:paraId="19C4EF4A" w14:textId="720D85BA" w:rsidR="00672475" w:rsidRPr="00A14A07" w:rsidRDefault="00672475" w:rsidP="002020CC">
            <w:pPr>
              <w:spacing w:after="0" w:line="259" w:lineRule="auto"/>
              <w:jc w:val="left"/>
              <w:rPr>
                <w:rFonts w:asciiTheme="minorHAnsi" w:hAnsiTheme="minorHAnsi" w:cstheme="minorHAnsi"/>
                <w:szCs w:val="20"/>
              </w:rPr>
            </w:pPr>
            <w:r w:rsidRPr="00A14A07">
              <w:rPr>
                <w:rFonts w:asciiTheme="minorHAnsi" w:hAnsiTheme="minorHAnsi" w:cstheme="minorHAnsi"/>
                <w:szCs w:val="20"/>
              </w:rPr>
              <w:t>Current closure of Corner Rise and New England seamounts is laudable (Closure of all seamounts in the NRA at a fishable depth of less than 4000 metres as of September 2021) , but this needs to be made more permanent.</w:t>
            </w:r>
          </w:p>
        </w:tc>
      </w:tr>
      <w:tr w:rsidR="002020CC" w:rsidRPr="00A14A07" w14:paraId="4E365319" w14:textId="77777777" w:rsidTr="000D7F4B">
        <w:tc>
          <w:tcPr>
            <w:tcW w:w="3025" w:type="dxa"/>
          </w:tcPr>
          <w:p w14:paraId="534231B8" w14:textId="32249EE0" w:rsidR="002020CC" w:rsidRPr="00A14A07" w:rsidRDefault="002020CC" w:rsidP="002020CC">
            <w:pPr>
              <w:spacing w:after="0"/>
              <w:rPr>
                <w:rFonts w:cs="Calibri"/>
                <w:b/>
                <w:bCs/>
                <w:szCs w:val="20"/>
              </w:rPr>
            </w:pPr>
            <w:r w:rsidRPr="00A14A07">
              <w:rPr>
                <w:rFonts w:cs="Calibri"/>
                <w:b/>
                <w:bCs/>
                <w:szCs w:val="20"/>
              </w:rPr>
              <w:lastRenderedPageBreak/>
              <w:t>By-catch of non-target species:</w:t>
            </w:r>
          </w:p>
          <w:p w14:paraId="2D7A4FB7" w14:textId="77777777" w:rsidR="002020CC" w:rsidRPr="00A14A07" w:rsidRDefault="002020CC" w:rsidP="002020CC">
            <w:pPr>
              <w:spacing w:after="0"/>
              <w:rPr>
                <w:rFonts w:cs="Calibri"/>
                <w:szCs w:val="20"/>
              </w:rPr>
            </w:pPr>
          </w:p>
          <w:p w14:paraId="4850DA39" w14:textId="77777777" w:rsidR="002020CC" w:rsidRPr="00A14A07" w:rsidRDefault="002020CC" w:rsidP="002020CC">
            <w:pPr>
              <w:spacing w:after="0"/>
              <w:rPr>
                <w:rFonts w:cs="Calibri"/>
                <w:szCs w:val="20"/>
              </w:rPr>
            </w:pPr>
            <w:r w:rsidRPr="00A14A07">
              <w:rPr>
                <w:rFonts w:cs="Calibri"/>
                <w:szCs w:val="20"/>
              </w:rPr>
              <w:t>Over 600 specimens of sea turtle across 6 species were caught by the Taiwanese distant-water pelagic longline fleet in the Atlantic Ocean between 2004-2011.</w:t>
            </w:r>
          </w:p>
          <w:p w14:paraId="60D0A621" w14:textId="77777777" w:rsidR="002020CC" w:rsidRPr="00A14A07" w:rsidRDefault="002020CC" w:rsidP="002020CC">
            <w:pPr>
              <w:spacing w:after="0"/>
              <w:rPr>
                <w:rFonts w:cs="Calibri"/>
                <w:szCs w:val="20"/>
              </w:rPr>
            </w:pPr>
          </w:p>
          <w:p w14:paraId="257A019E" w14:textId="77777777" w:rsidR="002020CC" w:rsidRPr="00A14A07" w:rsidRDefault="002020CC" w:rsidP="002020CC">
            <w:pPr>
              <w:spacing w:after="0" w:line="259" w:lineRule="auto"/>
              <w:jc w:val="left"/>
              <w:rPr>
                <w:rFonts w:cs="Calibri"/>
                <w:szCs w:val="20"/>
              </w:rPr>
            </w:pPr>
            <w:r w:rsidRPr="00A14A07">
              <w:rPr>
                <w:rFonts w:cs="Calibri"/>
                <w:szCs w:val="20"/>
              </w:rPr>
              <w:t>Shark bycatch in the North and South Atlantic generally accounted for up to 94% of the catch volume. North Atlantic shortfin mako sharks are also regularly caught as by-catch by the fleets operating in the Sargasso Sea.</w:t>
            </w:r>
          </w:p>
          <w:p w14:paraId="1F158A8E" w14:textId="77777777" w:rsidR="002020CC" w:rsidRPr="00A14A07" w:rsidRDefault="002020CC" w:rsidP="002020CC">
            <w:pPr>
              <w:spacing w:after="0" w:line="259" w:lineRule="auto"/>
              <w:jc w:val="left"/>
              <w:rPr>
                <w:rFonts w:cs="Calibri"/>
                <w:b/>
                <w:bCs/>
                <w:szCs w:val="18"/>
              </w:rPr>
            </w:pPr>
          </w:p>
          <w:p w14:paraId="6B0A2CE3" w14:textId="0C15CC84" w:rsidR="002020CC" w:rsidRPr="00A14A07" w:rsidRDefault="002020CC" w:rsidP="002020CC">
            <w:pPr>
              <w:spacing w:after="0" w:line="259" w:lineRule="auto"/>
              <w:jc w:val="left"/>
              <w:rPr>
                <w:rFonts w:asciiTheme="minorHAnsi" w:hAnsiTheme="minorHAnsi" w:cstheme="minorHAnsi"/>
                <w:b/>
                <w:bCs/>
                <w:sz w:val="18"/>
                <w:szCs w:val="18"/>
              </w:rPr>
            </w:pPr>
            <w:r w:rsidRPr="00A14A07">
              <w:rPr>
                <w:rFonts w:cs="Calibri"/>
                <w:szCs w:val="20"/>
              </w:rPr>
              <w:t>Mortality of billfishes, particularly blue and white marlin, which are taken as by-catch by longliners are apex predators in pelagic ecosystems.  These are target species of a large recreational fishing community in the US.</w:t>
            </w:r>
          </w:p>
        </w:tc>
        <w:tc>
          <w:tcPr>
            <w:tcW w:w="3025" w:type="dxa"/>
          </w:tcPr>
          <w:p w14:paraId="6B94408A" w14:textId="77777777" w:rsidR="002020CC" w:rsidRPr="00A14A07" w:rsidRDefault="002020CC" w:rsidP="002020CC">
            <w:pPr>
              <w:spacing w:after="0"/>
              <w:rPr>
                <w:rFonts w:cs="Calibri"/>
                <w:szCs w:val="20"/>
              </w:rPr>
            </w:pPr>
            <w:r w:rsidRPr="00A14A07">
              <w:rPr>
                <w:rFonts w:cs="Calibri"/>
                <w:szCs w:val="20"/>
              </w:rPr>
              <w:t>Loss of biodiversity due to reduced populations of by-catch species</w:t>
            </w:r>
          </w:p>
          <w:p w14:paraId="1C525EB9" w14:textId="77777777" w:rsidR="002020CC" w:rsidRPr="00A14A07" w:rsidRDefault="002020CC" w:rsidP="002020CC">
            <w:pPr>
              <w:spacing w:after="0"/>
              <w:rPr>
                <w:rFonts w:cs="Calibri"/>
                <w:szCs w:val="20"/>
              </w:rPr>
            </w:pPr>
          </w:p>
          <w:p w14:paraId="1F089801" w14:textId="77777777" w:rsidR="002020CC" w:rsidRPr="00A14A07" w:rsidRDefault="002020CC" w:rsidP="002020CC">
            <w:pPr>
              <w:spacing w:after="0" w:line="259" w:lineRule="auto"/>
              <w:jc w:val="left"/>
              <w:rPr>
                <w:rFonts w:cs="Calibri"/>
                <w:szCs w:val="20"/>
              </w:rPr>
            </w:pPr>
            <w:r w:rsidRPr="00A14A07">
              <w:rPr>
                <w:rFonts w:cs="Calibri"/>
                <w:szCs w:val="20"/>
              </w:rPr>
              <w:t>Possible risk of extinction of by-catch species.</w:t>
            </w:r>
          </w:p>
          <w:p w14:paraId="27BC2C11" w14:textId="77777777" w:rsidR="002020CC" w:rsidRPr="00A14A07" w:rsidRDefault="002020CC" w:rsidP="002020CC">
            <w:pPr>
              <w:spacing w:after="0" w:line="259" w:lineRule="auto"/>
              <w:jc w:val="left"/>
              <w:rPr>
                <w:rFonts w:cs="Calibri"/>
                <w:szCs w:val="20"/>
              </w:rPr>
            </w:pPr>
          </w:p>
          <w:p w14:paraId="78F34983" w14:textId="468F559E" w:rsidR="002020CC" w:rsidRPr="00A14A07" w:rsidRDefault="002020CC" w:rsidP="002020CC">
            <w:pPr>
              <w:spacing w:after="0" w:line="259" w:lineRule="auto"/>
              <w:jc w:val="left"/>
              <w:rPr>
                <w:rFonts w:cs="Calibri"/>
                <w:szCs w:val="20"/>
              </w:rPr>
            </w:pPr>
            <w:r w:rsidRPr="00A14A07">
              <w:rPr>
                <w:rFonts w:cs="Calibri"/>
                <w:szCs w:val="20"/>
              </w:rPr>
              <w:t>Directed fishing for blue shark practiced by some ICCAT fleets</w:t>
            </w:r>
            <w:r w:rsidR="001554F1" w:rsidRPr="00A14A07">
              <w:rPr>
                <w:rFonts w:cs="Calibri"/>
                <w:szCs w:val="20"/>
              </w:rPr>
              <w:t xml:space="preserve">. Sharks are a </w:t>
            </w:r>
            <w:r w:rsidR="007A79E3" w:rsidRPr="00A14A07">
              <w:rPr>
                <w:rFonts w:cs="Calibri"/>
                <w:szCs w:val="20"/>
              </w:rPr>
              <w:t>long-lived</w:t>
            </w:r>
            <w:r w:rsidR="001554F1" w:rsidRPr="00A14A07">
              <w:rPr>
                <w:rFonts w:cs="Calibri"/>
                <w:szCs w:val="20"/>
              </w:rPr>
              <w:t xml:space="preserve"> species and so a threat may be insufficient mature individuals in the population to ensure sufficient future recruitment, but the risks are currently not being explicitly assessed</w:t>
            </w:r>
          </w:p>
          <w:p w14:paraId="28580F6B" w14:textId="77777777" w:rsidR="002020CC" w:rsidRPr="00A14A07" w:rsidRDefault="002020CC" w:rsidP="002020CC">
            <w:pPr>
              <w:spacing w:after="0" w:line="259" w:lineRule="auto"/>
              <w:jc w:val="left"/>
              <w:rPr>
                <w:rFonts w:cstheme="minorHAnsi"/>
                <w:b/>
                <w:bCs/>
                <w:szCs w:val="18"/>
              </w:rPr>
            </w:pPr>
          </w:p>
          <w:p w14:paraId="59A10E2B" w14:textId="77777777" w:rsidR="002020CC" w:rsidRPr="00A14A07" w:rsidRDefault="002020CC" w:rsidP="002020CC">
            <w:pPr>
              <w:spacing w:after="0"/>
              <w:rPr>
                <w:rFonts w:cs="Calibri"/>
                <w:szCs w:val="20"/>
              </w:rPr>
            </w:pPr>
            <w:r w:rsidRPr="00A14A07">
              <w:rPr>
                <w:rFonts w:cs="Calibri"/>
                <w:szCs w:val="20"/>
              </w:rPr>
              <w:t>Possible knock-on effects of reduced biomass of these by-catch species on broader ecosystem through predator-prey links (trophic web).</w:t>
            </w:r>
          </w:p>
          <w:p w14:paraId="0068E58C" w14:textId="3B53A8D0" w:rsidR="002020CC" w:rsidRPr="00A14A07" w:rsidRDefault="002020CC" w:rsidP="002020CC">
            <w:pPr>
              <w:spacing w:after="0" w:line="259" w:lineRule="auto"/>
              <w:jc w:val="left"/>
              <w:rPr>
                <w:rFonts w:asciiTheme="minorHAnsi" w:hAnsiTheme="minorHAnsi" w:cstheme="minorHAnsi"/>
                <w:b/>
                <w:bCs/>
                <w:sz w:val="18"/>
                <w:szCs w:val="18"/>
              </w:rPr>
            </w:pPr>
          </w:p>
        </w:tc>
        <w:tc>
          <w:tcPr>
            <w:tcW w:w="3025" w:type="dxa"/>
          </w:tcPr>
          <w:p w14:paraId="18E8D07F" w14:textId="4681D073" w:rsidR="002020CC" w:rsidRPr="00A14A07" w:rsidRDefault="002020CC" w:rsidP="002020CC">
            <w:pPr>
              <w:spacing w:after="0" w:line="259" w:lineRule="auto"/>
              <w:jc w:val="left"/>
              <w:rPr>
                <w:rFonts w:asciiTheme="minorHAnsi" w:hAnsiTheme="minorHAnsi" w:cstheme="minorHAnsi"/>
                <w:szCs w:val="20"/>
              </w:rPr>
            </w:pPr>
            <w:r w:rsidRPr="00A14A07">
              <w:rPr>
                <w:rFonts w:asciiTheme="minorHAnsi" w:hAnsiTheme="minorHAnsi" w:cstheme="minorHAnsi"/>
                <w:szCs w:val="20"/>
              </w:rPr>
              <w:t>Targeted shark fishing only occurs when there is a market for the product otherwise it is treated as by-catch</w:t>
            </w:r>
          </w:p>
          <w:p w14:paraId="4EF16CF7" w14:textId="77777777" w:rsidR="002020CC" w:rsidRPr="00A14A07" w:rsidRDefault="002020CC" w:rsidP="002020CC">
            <w:pPr>
              <w:spacing w:after="0" w:line="259" w:lineRule="auto"/>
              <w:jc w:val="left"/>
              <w:rPr>
                <w:rFonts w:asciiTheme="minorHAnsi" w:hAnsiTheme="minorHAnsi" w:cstheme="minorHAnsi"/>
                <w:szCs w:val="20"/>
              </w:rPr>
            </w:pPr>
          </w:p>
          <w:p w14:paraId="533AE0AF" w14:textId="0B73AE5C" w:rsidR="002020CC" w:rsidRPr="00A14A07" w:rsidRDefault="002020CC" w:rsidP="002020CC">
            <w:pPr>
              <w:spacing w:after="0" w:line="259" w:lineRule="auto"/>
              <w:jc w:val="left"/>
              <w:rPr>
                <w:rFonts w:asciiTheme="minorHAnsi" w:hAnsiTheme="minorHAnsi" w:cstheme="minorHAnsi"/>
                <w:szCs w:val="20"/>
              </w:rPr>
            </w:pPr>
            <w:r w:rsidRPr="00A14A07">
              <w:rPr>
                <w:rFonts w:asciiTheme="minorHAnsi" w:hAnsiTheme="minorHAnsi" w:cstheme="minorHAnsi"/>
                <w:szCs w:val="20"/>
              </w:rPr>
              <w:t xml:space="preserve">The value of recreational fishing activity in the US far exceeds the value of commercial fishing and recreational billfishing is the most valuable sector. It represents a major economic input to coastal states in the US but also </w:t>
            </w:r>
            <w:r w:rsidR="00087451">
              <w:rPr>
                <w:rFonts w:asciiTheme="minorHAnsi" w:hAnsiTheme="minorHAnsi" w:cstheme="minorHAnsi"/>
                <w:szCs w:val="20"/>
              </w:rPr>
              <w:t xml:space="preserve">in Bermuda and </w:t>
            </w:r>
            <w:r w:rsidRPr="00A14A07">
              <w:rPr>
                <w:rFonts w:asciiTheme="minorHAnsi" w:hAnsiTheme="minorHAnsi" w:cstheme="minorHAnsi"/>
                <w:szCs w:val="20"/>
              </w:rPr>
              <w:t>throughout the Caribbean.</w:t>
            </w:r>
          </w:p>
        </w:tc>
        <w:tc>
          <w:tcPr>
            <w:tcW w:w="3025" w:type="dxa"/>
          </w:tcPr>
          <w:p w14:paraId="4A086F04" w14:textId="1096CED3" w:rsidR="002020CC" w:rsidRPr="00A14A07" w:rsidRDefault="002020CC" w:rsidP="002020CC">
            <w:pPr>
              <w:spacing w:after="0" w:line="259" w:lineRule="auto"/>
              <w:jc w:val="left"/>
              <w:rPr>
                <w:rFonts w:asciiTheme="minorHAnsi" w:hAnsiTheme="minorHAnsi" w:cstheme="minorHAnsi"/>
                <w:szCs w:val="20"/>
              </w:rPr>
            </w:pPr>
            <w:r w:rsidRPr="00A14A07">
              <w:rPr>
                <w:rFonts w:asciiTheme="minorHAnsi" w:hAnsiTheme="minorHAnsi" w:cstheme="minorHAnsi"/>
                <w:szCs w:val="20"/>
              </w:rPr>
              <w:t xml:space="preserve">If handling protocols and live -release of billfishes can be enhanced in recreational </w:t>
            </w:r>
            <w:r w:rsidR="00205401" w:rsidRPr="00A14A07">
              <w:rPr>
                <w:rFonts w:asciiTheme="minorHAnsi" w:hAnsiTheme="minorHAnsi" w:cstheme="minorHAnsi"/>
                <w:szCs w:val="20"/>
              </w:rPr>
              <w:t>fisheries throughout</w:t>
            </w:r>
            <w:r w:rsidRPr="00A14A07">
              <w:rPr>
                <w:rFonts w:asciiTheme="minorHAnsi" w:hAnsiTheme="minorHAnsi" w:cstheme="minorHAnsi"/>
                <w:szCs w:val="20"/>
              </w:rPr>
              <w:t xml:space="preserve"> the region, there is the possibility of catching these fish a second time and thus increasing their economic value.</w:t>
            </w:r>
          </w:p>
          <w:p w14:paraId="60FB11E2" w14:textId="77777777" w:rsidR="00D9673C" w:rsidRPr="00A14A07" w:rsidRDefault="002020CC" w:rsidP="002020CC">
            <w:pPr>
              <w:spacing w:after="0" w:line="259" w:lineRule="auto"/>
              <w:jc w:val="left"/>
              <w:rPr>
                <w:rFonts w:asciiTheme="minorHAnsi" w:hAnsiTheme="minorHAnsi" w:cstheme="minorHAnsi"/>
                <w:szCs w:val="20"/>
              </w:rPr>
            </w:pPr>
            <w:r w:rsidRPr="00A14A07">
              <w:rPr>
                <w:rFonts w:asciiTheme="minorHAnsi" w:hAnsiTheme="minorHAnsi" w:cstheme="minorHAnsi"/>
                <w:szCs w:val="20"/>
              </w:rPr>
              <w:t>These protocols are already practiced in a number of jurisdictions.</w:t>
            </w:r>
          </w:p>
          <w:p w14:paraId="372E52AC" w14:textId="77777777" w:rsidR="00D9673C" w:rsidRPr="00A14A07" w:rsidRDefault="00D9673C" w:rsidP="002020CC">
            <w:pPr>
              <w:spacing w:after="0" w:line="259" w:lineRule="auto"/>
              <w:jc w:val="left"/>
              <w:rPr>
                <w:rFonts w:asciiTheme="minorHAnsi" w:hAnsiTheme="minorHAnsi" w:cstheme="minorHAnsi"/>
                <w:szCs w:val="20"/>
              </w:rPr>
            </w:pPr>
          </w:p>
          <w:p w14:paraId="14CA7597" w14:textId="093C407B" w:rsidR="002020CC" w:rsidRPr="00A14A07" w:rsidRDefault="00D9673C" w:rsidP="002020CC">
            <w:pPr>
              <w:spacing w:after="0" w:line="259" w:lineRule="auto"/>
              <w:jc w:val="left"/>
              <w:rPr>
                <w:rFonts w:asciiTheme="minorHAnsi" w:hAnsiTheme="minorHAnsi" w:cstheme="minorHAnsi"/>
                <w:szCs w:val="20"/>
              </w:rPr>
            </w:pPr>
            <w:r w:rsidRPr="00A14A07">
              <w:rPr>
                <w:rFonts w:asciiTheme="minorHAnsi" w:hAnsiTheme="minorHAnsi" w:cstheme="minorHAnsi"/>
                <w:szCs w:val="20"/>
              </w:rPr>
              <w:t>There is no simple definition of bycatch used by ICCAT, which depends on the context. ICCAT conducts formal assessments for some bycatch species (shortfin mako shark</w:t>
            </w:r>
            <w:r w:rsidR="007A79E3" w:rsidRPr="00A14A07">
              <w:rPr>
                <w:rFonts w:asciiTheme="minorHAnsi" w:hAnsiTheme="minorHAnsi" w:cstheme="minorHAnsi"/>
                <w:szCs w:val="20"/>
              </w:rPr>
              <w:t>) and</w:t>
            </w:r>
            <w:r w:rsidRPr="00A14A07">
              <w:rPr>
                <w:rFonts w:asciiTheme="minorHAnsi" w:hAnsiTheme="minorHAnsi" w:cstheme="minorHAnsi"/>
                <w:szCs w:val="20"/>
              </w:rPr>
              <w:t xml:space="preserve"> conducts Ecological Risk Assessments (turtles) for others.  </w:t>
            </w:r>
          </w:p>
        </w:tc>
        <w:tc>
          <w:tcPr>
            <w:tcW w:w="3026" w:type="dxa"/>
          </w:tcPr>
          <w:p w14:paraId="2FDC3F74" w14:textId="29CF2327" w:rsidR="00A436EC" w:rsidRPr="00A14A07" w:rsidRDefault="00A436EC" w:rsidP="002020CC">
            <w:pPr>
              <w:spacing w:after="0" w:line="259" w:lineRule="auto"/>
              <w:jc w:val="left"/>
              <w:rPr>
                <w:rFonts w:asciiTheme="minorHAnsi" w:hAnsiTheme="minorHAnsi" w:cstheme="minorHAnsi"/>
                <w:szCs w:val="20"/>
              </w:rPr>
            </w:pPr>
            <w:r w:rsidRPr="00A14A07">
              <w:rPr>
                <w:rFonts w:asciiTheme="minorHAnsi" w:hAnsiTheme="minorHAnsi" w:cstheme="minorHAnsi"/>
                <w:szCs w:val="20"/>
              </w:rPr>
              <w:t>Insufficient observer coverage</w:t>
            </w:r>
            <w:r w:rsidR="003718EC" w:rsidRPr="00A14A07">
              <w:rPr>
                <w:rFonts w:asciiTheme="minorHAnsi" w:hAnsiTheme="minorHAnsi" w:cstheme="minorHAnsi"/>
                <w:szCs w:val="20"/>
              </w:rPr>
              <w:t xml:space="preserve"> </w:t>
            </w:r>
            <w:r w:rsidRPr="00A14A07">
              <w:rPr>
                <w:rFonts w:asciiTheme="minorHAnsi" w:hAnsiTheme="minorHAnsi" w:cstheme="minorHAnsi"/>
                <w:szCs w:val="20"/>
              </w:rPr>
              <w:t>on longliners</w:t>
            </w:r>
            <w:r w:rsidR="003718EC" w:rsidRPr="00A14A07">
              <w:rPr>
                <w:rFonts w:asciiTheme="minorHAnsi" w:hAnsiTheme="minorHAnsi" w:cstheme="minorHAnsi"/>
                <w:szCs w:val="20"/>
              </w:rPr>
              <w:t xml:space="preserve"> ( &lt; 10%) </w:t>
            </w:r>
            <w:r w:rsidRPr="00A14A07">
              <w:rPr>
                <w:rFonts w:asciiTheme="minorHAnsi" w:hAnsiTheme="minorHAnsi" w:cstheme="minorHAnsi"/>
                <w:szCs w:val="20"/>
              </w:rPr>
              <w:t>to assess live release and survivorship of turtles, marlins, etc. as ICCAT mandates.</w:t>
            </w:r>
          </w:p>
          <w:p w14:paraId="18BEF1A4" w14:textId="77777777" w:rsidR="00A436EC" w:rsidRPr="00A14A07" w:rsidRDefault="00A436EC" w:rsidP="002020CC">
            <w:pPr>
              <w:spacing w:after="0" w:line="259" w:lineRule="auto"/>
              <w:jc w:val="left"/>
              <w:rPr>
                <w:rFonts w:asciiTheme="minorHAnsi" w:hAnsiTheme="minorHAnsi" w:cstheme="minorHAnsi"/>
                <w:szCs w:val="20"/>
              </w:rPr>
            </w:pPr>
          </w:p>
          <w:p w14:paraId="1A797317" w14:textId="274C2961" w:rsidR="002020CC" w:rsidRPr="00A14A07" w:rsidRDefault="002020CC" w:rsidP="002020CC">
            <w:pPr>
              <w:spacing w:after="0" w:line="259" w:lineRule="auto"/>
              <w:jc w:val="left"/>
              <w:rPr>
                <w:rFonts w:asciiTheme="minorHAnsi" w:hAnsiTheme="minorHAnsi" w:cstheme="minorHAnsi"/>
                <w:szCs w:val="20"/>
              </w:rPr>
            </w:pPr>
            <w:r w:rsidRPr="00A14A07">
              <w:rPr>
                <w:rFonts w:asciiTheme="minorHAnsi" w:hAnsiTheme="minorHAnsi" w:cstheme="minorHAnsi"/>
                <w:szCs w:val="20"/>
              </w:rPr>
              <w:t xml:space="preserve">Greater promotion by ICCAT of handling and release procedures for sea turtles to enhance survivorship. As they are air-breathing and have a low metabolism, they should have a good chance of survival if handled properly. </w:t>
            </w:r>
          </w:p>
          <w:p w14:paraId="40410C74" w14:textId="77777777" w:rsidR="002020CC" w:rsidRPr="00A14A07" w:rsidRDefault="002020CC" w:rsidP="002020CC">
            <w:pPr>
              <w:spacing w:after="0" w:line="259" w:lineRule="auto"/>
              <w:jc w:val="left"/>
              <w:rPr>
                <w:rFonts w:asciiTheme="minorHAnsi" w:hAnsiTheme="minorHAnsi" w:cstheme="minorHAnsi"/>
                <w:szCs w:val="20"/>
              </w:rPr>
            </w:pPr>
          </w:p>
          <w:p w14:paraId="360DE5D1" w14:textId="7194456D" w:rsidR="002020CC" w:rsidRPr="00A14A07" w:rsidRDefault="002020CC" w:rsidP="002020CC">
            <w:pPr>
              <w:spacing w:after="0" w:line="259" w:lineRule="auto"/>
              <w:jc w:val="left"/>
              <w:rPr>
                <w:rFonts w:asciiTheme="minorHAnsi" w:hAnsiTheme="minorHAnsi" w:cstheme="minorHAnsi"/>
                <w:szCs w:val="20"/>
              </w:rPr>
            </w:pPr>
          </w:p>
        </w:tc>
      </w:tr>
      <w:tr w:rsidR="00D9673C" w:rsidRPr="00A14A07" w14:paraId="35F0B073" w14:textId="77777777" w:rsidTr="000D7F4B">
        <w:tc>
          <w:tcPr>
            <w:tcW w:w="3025" w:type="dxa"/>
          </w:tcPr>
          <w:p w14:paraId="1FFBDE74" w14:textId="602A0209" w:rsidR="00D9673C" w:rsidRPr="00A14A07" w:rsidRDefault="00D9673C" w:rsidP="00D9673C">
            <w:pPr>
              <w:spacing w:after="0"/>
              <w:rPr>
                <w:rFonts w:cs="Calibri"/>
                <w:szCs w:val="20"/>
              </w:rPr>
            </w:pPr>
            <w:r w:rsidRPr="00A14A07">
              <w:rPr>
                <w:rFonts w:cs="Calibri"/>
                <w:szCs w:val="20"/>
              </w:rPr>
              <w:t>Incipient targeting of new fisheries opportunities e.g. demersal and mesopelagic fish stocks and deep-sea squid (note: this is also captured as a Threat to Deep Sea Ecosystems)</w:t>
            </w:r>
          </w:p>
        </w:tc>
        <w:tc>
          <w:tcPr>
            <w:tcW w:w="3025" w:type="dxa"/>
          </w:tcPr>
          <w:p w14:paraId="0915A993" w14:textId="77777777" w:rsidR="00D9673C" w:rsidRPr="00A14A07" w:rsidRDefault="00D9673C" w:rsidP="00D9673C">
            <w:pPr>
              <w:spacing w:after="0"/>
              <w:rPr>
                <w:rFonts w:asciiTheme="minorHAnsi" w:hAnsiTheme="minorHAnsi" w:cstheme="minorHAnsi"/>
                <w:szCs w:val="20"/>
              </w:rPr>
            </w:pPr>
            <w:r w:rsidRPr="00A14A07">
              <w:rPr>
                <w:rFonts w:asciiTheme="minorHAnsi" w:hAnsiTheme="minorHAnsi" w:cstheme="minorHAnsi"/>
                <w:szCs w:val="20"/>
              </w:rPr>
              <w:t>Interference with and threat to the food chain and the prey species for a number of important pelagics. Squid and mesopelagic are important prey for tuna and tuna-like species and have a role in carbon sequestration, but as they are not being managed risks are not formally assessed</w:t>
            </w:r>
            <w:r w:rsidR="001554F1" w:rsidRPr="00A14A07">
              <w:rPr>
                <w:rFonts w:asciiTheme="minorHAnsi" w:hAnsiTheme="minorHAnsi" w:cstheme="minorHAnsi"/>
                <w:szCs w:val="20"/>
              </w:rPr>
              <w:t>.</w:t>
            </w:r>
          </w:p>
          <w:p w14:paraId="5725D5C7" w14:textId="77777777" w:rsidR="001554F1" w:rsidRPr="00A14A07" w:rsidRDefault="001554F1" w:rsidP="00D9673C">
            <w:pPr>
              <w:spacing w:after="0"/>
              <w:rPr>
                <w:rFonts w:cstheme="minorHAnsi"/>
                <w:szCs w:val="20"/>
              </w:rPr>
            </w:pPr>
          </w:p>
          <w:p w14:paraId="1C91D2EC" w14:textId="51C4CF19" w:rsidR="001554F1" w:rsidRPr="00A14A07" w:rsidRDefault="001554F1" w:rsidP="00D9673C">
            <w:pPr>
              <w:spacing w:after="0"/>
              <w:rPr>
                <w:rFonts w:cs="Calibri"/>
                <w:szCs w:val="20"/>
              </w:rPr>
            </w:pPr>
            <w:r w:rsidRPr="00A14A07">
              <w:rPr>
                <w:rFonts w:cs="Calibri"/>
                <w:szCs w:val="20"/>
              </w:rPr>
              <w:t>If fisheries are developed for these species, this could result in a reduction in the productivity of tuna and tuna-like species and an increase in greenhouse gasses.</w:t>
            </w:r>
          </w:p>
        </w:tc>
        <w:tc>
          <w:tcPr>
            <w:tcW w:w="3025" w:type="dxa"/>
          </w:tcPr>
          <w:p w14:paraId="215565DA" w14:textId="77777777" w:rsidR="00D9673C" w:rsidRPr="00A14A07" w:rsidRDefault="00D9673C" w:rsidP="00D9673C">
            <w:pPr>
              <w:spacing w:after="0" w:line="259" w:lineRule="auto"/>
              <w:jc w:val="left"/>
              <w:rPr>
                <w:rFonts w:asciiTheme="minorHAnsi" w:hAnsiTheme="minorHAnsi" w:cstheme="minorHAnsi"/>
                <w:szCs w:val="20"/>
              </w:rPr>
            </w:pPr>
          </w:p>
        </w:tc>
        <w:tc>
          <w:tcPr>
            <w:tcW w:w="3025" w:type="dxa"/>
          </w:tcPr>
          <w:p w14:paraId="35F5A57A" w14:textId="77777777" w:rsidR="00D9673C" w:rsidRPr="00A14A07" w:rsidRDefault="00D9673C" w:rsidP="00D9673C">
            <w:pPr>
              <w:spacing w:after="0" w:line="259" w:lineRule="auto"/>
              <w:jc w:val="left"/>
              <w:rPr>
                <w:rFonts w:asciiTheme="minorHAnsi" w:hAnsiTheme="minorHAnsi" w:cstheme="minorHAnsi"/>
                <w:szCs w:val="20"/>
              </w:rPr>
            </w:pPr>
            <w:r w:rsidRPr="00A14A07">
              <w:rPr>
                <w:rFonts w:asciiTheme="minorHAnsi" w:hAnsiTheme="minorHAnsi" w:cstheme="minorHAnsi"/>
                <w:szCs w:val="20"/>
              </w:rPr>
              <w:t>Overfishing of traditional fish stocks forcing focus on substitute fish stocks.</w:t>
            </w:r>
          </w:p>
          <w:p w14:paraId="2BD9FBDC" w14:textId="77777777" w:rsidR="00D9673C" w:rsidRPr="00A14A07" w:rsidRDefault="00D9673C" w:rsidP="00D9673C">
            <w:pPr>
              <w:spacing w:after="0" w:line="259" w:lineRule="auto"/>
              <w:jc w:val="left"/>
              <w:rPr>
                <w:rFonts w:asciiTheme="minorHAnsi" w:hAnsiTheme="minorHAnsi" w:cstheme="minorHAnsi"/>
                <w:szCs w:val="20"/>
              </w:rPr>
            </w:pPr>
          </w:p>
          <w:p w14:paraId="643125EC" w14:textId="1E001A66" w:rsidR="00D9673C" w:rsidRPr="00A14A07" w:rsidRDefault="00D9673C" w:rsidP="00D9673C">
            <w:pPr>
              <w:spacing w:after="0" w:line="259" w:lineRule="auto"/>
              <w:jc w:val="left"/>
              <w:rPr>
                <w:rFonts w:asciiTheme="minorHAnsi" w:hAnsiTheme="minorHAnsi" w:cstheme="minorHAnsi"/>
                <w:szCs w:val="20"/>
              </w:rPr>
            </w:pPr>
            <w:r w:rsidRPr="00A14A07">
              <w:rPr>
                <w:rFonts w:asciiTheme="minorHAnsi" w:hAnsiTheme="minorHAnsi" w:cstheme="minorHAnsi"/>
                <w:szCs w:val="20"/>
              </w:rPr>
              <w:t xml:space="preserve">Research has been underway for more than a decade on the potential to fish mesopelagic fish resources (e.g. Grimaldo et al., </w:t>
            </w:r>
            <w:r w:rsidRPr="00A14A07">
              <w:rPr>
                <w:rFonts w:asciiTheme="minorHAnsi" w:hAnsiTheme="minorHAnsi" w:cstheme="minorHAnsi"/>
                <w:szCs w:val="20"/>
              </w:rPr>
              <w:lastRenderedPageBreak/>
              <w:t>2020; Standal and Grimaldo, 2021). Mesopelagic fish are increasingly being found to play an important role in pelagic food webs</w:t>
            </w:r>
          </w:p>
        </w:tc>
        <w:tc>
          <w:tcPr>
            <w:tcW w:w="3026" w:type="dxa"/>
          </w:tcPr>
          <w:p w14:paraId="38D44E63" w14:textId="79A7CE9D" w:rsidR="00415502" w:rsidRPr="00A14A07" w:rsidRDefault="00D9673C" w:rsidP="00415502">
            <w:pPr>
              <w:spacing w:after="0" w:line="259" w:lineRule="auto"/>
              <w:jc w:val="left"/>
              <w:rPr>
                <w:rFonts w:asciiTheme="minorHAnsi" w:hAnsiTheme="minorHAnsi" w:cstheme="minorHAnsi"/>
                <w:szCs w:val="20"/>
              </w:rPr>
            </w:pPr>
            <w:r w:rsidRPr="00A14A07">
              <w:rPr>
                <w:rFonts w:asciiTheme="minorHAnsi" w:hAnsiTheme="minorHAnsi" w:cstheme="minorHAnsi"/>
                <w:szCs w:val="20"/>
              </w:rPr>
              <w:lastRenderedPageBreak/>
              <w:t>Subsidized fishing in the high seas resulting in overfishing of stocks even where not technically profitable</w:t>
            </w:r>
            <w:r w:rsidR="00415502" w:rsidRPr="00A14A07">
              <w:rPr>
                <w:rFonts w:asciiTheme="minorHAnsi" w:hAnsiTheme="minorHAnsi" w:cstheme="minorHAnsi"/>
                <w:szCs w:val="20"/>
              </w:rPr>
              <w:t xml:space="preserve">. Deep-sea bottom trawling and squid-jigging on the high seas would not be globally profitable at current rates without </w:t>
            </w:r>
            <w:r w:rsidR="00415502" w:rsidRPr="00A14A07">
              <w:rPr>
                <w:rFonts w:asciiTheme="minorHAnsi" w:hAnsiTheme="minorHAnsi" w:cstheme="minorHAnsi"/>
                <w:szCs w:val="20"/>
              </w:rPr>
              <w:lastRenderedPageBreak/>
              <w:t>government subsidies (Sala et al., 2018)</w:t>
            </w:r>
          </w:p>
          <w:p w14:paraId="457D3457" w14:textId="77777777" w:rsidR="00D9673C" w:rsidRPr="00A14A07" w:rsidRDefault="00D9673C" w:rsidP="00D9673C">
            <w:pPr>
              <w:spacing w:after="0" w:line="259" w:lineRule="auto"/>
              <w:jc w:val="left"/>
              <w:rPr>
                <w:rFonts w:asciiTheme="minorHAnsi" w:hAnsiTheme="minorHAnsi" w:cstheme="minorHAnsi"/>
                <w:szCs w:val="20"/>
              </w:rPr>
            </w:pPr>
          </w:p>
          <w:p w14:paraId="6F4DCE69" w14:textId="77777777" w:rsidR="00D9673C" w:rsidRPr="00A14A07" w:rsidRDefault="00D9673C" w:rsidP="00D9673C">
            <w:pPr>
              <w:spacing w:after="0" w:line="259" w:lineRule="auto"/>
              <w:jc w:val="left"/>
              <w:rPr>
                <w:rFonts w:asciiTheme="minorHAnsi" w:hAnsiTheme="minorHAnsi" w:cstheme="minorHAnsi"/>
                <w:szCs w:val="20"/>
              </w:rPr>
            </w:pPr>
            <w:r w:rsidRPr="00A14A07">
              <w:rPr>
                <w:rFonts w:asciiTheme="minorHAnsi" w:hAnsiTheme="minorHAnsi" w:cstheme="minorHAnsi"/>
                <w:szCs w:val="20"/>
              </w:rPr>
              <w:t>Absence of an effective ecosystem approach to fisheries.</w:t>
            </w:r>
          </w:p>
          <w:p w14:paraId="71FA29D8" w14:textId="77777777" w:rsidR="00D9673C" w:rsidRPr="00A14A07" w:rsidRDefault="00D9673C" w:rsidP="00D9673C">
            <w:pPr>
              <w:spacing w:after="0" w:line="259" w:lineRule="auto"/>
              <w:jc w:val="left"/>
              <w:rPr>
                <w:rFonts w:asciiTheme="minorHAnsi" w:hAnsiTheme="minorHAnsi" w:cstheme="minorHAnsi"/>
                <w:szCs w:val="20"/>
              </w:rPr>
            </w:pPr>
          </w:p>
          <w:p w14:paraId="7945463F" w14:textId="2C9612A1" w:rsidR="00D9673C" w:rsidRPr="00A14A07" w:rsidRDefault="00D9673C" w:rsidP="00D9673C">
            <w:pPr>
              <w:spacing w:after="0" w:line="259" w:lineRule="auto"/>
              <w:jc w:val="left"/>
              <w:rPr>
                <w:rFonts w:asciiTheme="minorHAnsi" w:hAnsiTheme="minorHAnsi" w:cstheme="minorHAnsi"/>
                <w:szCs w:val="20"/>
              </w:rPr>
            </w:pPr>
            <w:r w:rsidRPr="00A14A07">
              <w:rPr>
                <w:rFonts w:asciiTheme="minorHAnsi" w:hAnsiTheme="minorHAnsi" w:cstheme="minorHAnsi"/>
                <w:szCs w:val="20"/>
              </w:rPr>
              <w:t>Not currently managed by the RFMOs</w:t>
            </w:r>
            <w:r w:rsidR="001554F1" w:rsidRPr="00A14A07">
              <w:rPr>
                <w:rFonts w:asciiTheme="minorHAnsi" w:hAnsiTheme="minorHAnsi" w:cstheme="minorHAnsi"/>
                <w:szCs w:val="20"/>
              </w:rPr>
              <w:t>. Adopting a working EAF and BBNJ Agreement means that integrating spatial and ecosystem indicators into management is important,</w:t>
            </w:r>
          </w:p>
          <w:p w14:paraId="16F48610" w14:textId="77777777" w:rsidR="00D9673C" w:rsidRPr="00A14A07" w:rsidRDefault="00D9673C" w:rsidP="00D9673C">
            <w:pPr>
              <w:spacing w:after="0" w:line="259" w:lineRule="auto"/>
              <w:jc w:val="left"/>
              <w:rPr>
                <w:rFonts w:asciiTheme="minorHAnsi" w:hAnsiTheme="minorHAnsi" w:cstheme="minorHAnsi"/>
                <w:szCs w:val="20"/>
              </w:rPr>
            </w:pPr>
          </w:p>
          <w:p w14:paraId="4C88C4BF" w14:textId="3DC7C74A" w:rsidR="00D9673C" w:rsidRPr="00A14A07" w:rsidRDefault="00D9673C" w:rsidP="00D9673C">
            <w:pPr>
              <w:spacing w:after="0" w:line="259" w:lineRule="auto"/>
              <w:jc w:val="left"/>
              <w:rPr>
                <w:rFonts w:asciiTheme="minorHAnsi" w:hAnsiTheme="minorHAnsi" w:cstheme="minorHAnsi"/>
                <w:szCs w:val="20"/>
              </w:rPr>
            </w:pPr>
            <w:r w:rsidRPr="00A14A07">
              <w:rPr>
                <w:rFonts w:asciiTheme="minorHAnsi" w:hAnsiTheme="minorHAnsi" w:cstheme="minorHAnsi"/>
                <w:szCs w:val="20"/>
              </w:rPr>
              <w:t>Uncertainties around the biomass of these organisms, the most important of which for fisheries purposes are likely to be myctophids, reflect the lack of knowledge on the ecology of these organisms</w:t>
            </w:r>
          </w:p>
        </w:tc>
      </w:tr>
      <w:tr w:rsidR="00951E96" w:rsidRPr="00A14A07" w14:paraId="68DCB0CD" w14:textId="77777777" w:rsidTr="000D7F4B">
        <w:tc>
          <w:tcPr>
            <w:tcW w:w="3025" w:type="dxa"/>
            <w:shd w:val="clear" w:color="auto" w:fill="E2EFD9" w:themeFill="accent6" w:themeFillTint="33"/>
          </w:tcPr>
          <w:p w14:paraId="1624481F" w14:textId="77905524" w:rsidR="00951E96" w:rsidRPr="00A14A07" w:rsidRDefault="00951E96" w:rsidP="00205401">
            <w:pPr>
              <w:spacing w:after="0" w:line="259" w:lineRule="auto"/>
              <w:jc w:val="left"/>
              <w:rPr>
                <w:rFonts w:asciiTheme="minorHAnsi" w:hAnsiTheme="minorHAnsi" w:cstheme="minorHAnsi"/>
                <w:szCs w:val="20"/>
              </w:rPr>
            </w:pPr>
          </w:p>
        </w:tc>
        <w:tc>
          <w:tcPr>
            <w:tcW w:w="12101" w:type="dxa"/>
            <w:gridSpan w:val="4"/>
            <w:shd w:val="clear" w:color="auto" w:fill="E2EFD9" w:themeFill="accent6" w:themeFillTint="33"/>
          </w:tcPr>
          <w:p w14:paraId="08EF8C0E" w14:textId="45BCD050" w:rsidR="00951E96" w:rsidRPr="00A14A07" w:rsidRDefault="00951E96" w:rsidP="003C68FC">
            <w:pPr>
              <w:spacing w:after="120" w:line="259" w:lineRule="auto"/>
              <w:jc w:val="left"/>
              <w:rPr>
                <w:rFonts w:asciiTheme="minorHAnsi" w:hAnsiTheme="minorHAnsi" w:cstheme="minorHAnsi"/>
                <w:szCs w:val="20"/>
              </w:rPr>
            </w:pPr>
          </w:p>
        </w:tc>
      </w:tr>
      <w:tr w:rsidR="002020CC" w:rsidRPr="00A14A07" w14:paraId="1DF4455D" w14:textId="77777777" w:rsidTr="000D7F4B">
        <w:tc>
          <w:tcPr>
            <w:tcW w:w="15126" w:type="dxa"/>
            <w:gridSpan w:val="5"/>
            <w:shd w:val="clear" w:color="auto" w:fill="D9E2F3" w:themeFill="accent1" w:themeFillTint="33"/>
            <w:vAlign w:val="center"/>
          </w:tcPr>
          <w:p w14:paraId="0DA56A86" w14:textId="77777777" w:rsidR="002020CC" w:rsidRPr="00A14A07" w:rsidRDefault="002020CC" w:rsidP="002020CC">
            <w:pPr>
              <w:spacing w:after="0" w:line="259" w:lineRule="auto"/>
              <w:jc w:val="center"/>
              <w:rPr>
                <w:rFonts w:asciiTheme="minorHAnsi" w:hAnsiTheme="minorHAnsi" w:cstheme="minorHAnsi"/>
                <w:b/>
                <w:bCs/>
                <w:sz w:val="22"/>
                <w:szCs w:val="22"/>
              </w:rPr>
            </w:pPr>
            <w:r w:rsidRPr="00A14A07">
              <w:rPr>
                <w:rFonts w:asciiTheme="minorHAnsi" w:hAnsiTheme="minorHAnsi" w:cstheme="minorHAnsi"/>
                <w:b/>
                <w:bCs/>
                <w:sz w:val="22"/>
                <w:szCs w:val="22"/>
              </w:rPr>
              <w:t>THREATS RELATED TO CATADROMOUS FISHERIES</w:t>
            </w:r>
          </w:p>
        </w:tc>
      </w:tr>
      <w:tr w:rsidR="002020CC" w:rsidRPr="00A14A07" w14:paraId="36899C23" w14:textId="77777777" w:rsidTr="000D7F4B">
        <w:tc>
          <w:tcPr>
            <w:tcW w:w="3025" w:type="dxa"/>
          </w:tcPr>
          <w:p w14:paraId="53F53579" w14:textId="77777777" w:rsidR="002020CC" w:rsidRPr="00A14A07" w:rsidRDefault="002020CC" w:rsidP="002020CC">
            <w:pPr>
              <w:rPr>
                <w:rFonts w:cs="Calibri"/>
                <w:b/>
                <w:bCs/>
                <w:szCs w:val="20"/>
              </w:rPr>
            </w:pPr>
            <w:r w:rsidRPr="00A14A07">
              <w:rPr>
                <w:rFonts w:cs="Calibri"/>
                <w:b/>
                <w:bCs/>
                <w:szCs w:val="20"/>
              </w:rPr>
              <w:t>Barriers to Migration:</w:t>
            </w:r>
          </w:p>
          <w:p w14:paraId="50E3AC8A" w14:textId="495F18F4" w:rsidR="002020CC" w:rsidRPr="00A14A07" w:rsidRDefault="002020CC" w:rsidP="002020CC">
            <w:pPr>
              <w:rPr>
                <w:rFonts w:cs="Calibri"/>
                <w:szCs w:val="20"/>
              </w:rPr>
            </w:pPr>
            <w:r w:rsidRPr="00A14A07">
              <w:rPr>
                <w:rFonts w:cs="Calibri"/>
                <w:szCs w:val="20"/>
              </w:rPr>
              <w:t>Possible impact of river hydropower schemes on eel elvers</w:t>
            </w:r>
          </w:p>
          <w:p w14:paraId="011145F1" w14:textId="7E605682" w:rsidR="002020CC" w:rsidRPr="00A14A07" w:rsidRDefault="002020CC" w:rsidP="002020CC">
            <w:pPr>
              <w:rPr>
                <w:rFonts w:cs="Calibri"/>
                <w:color w:val="FF0000"/>
                <w:szCs w:val="20"/>
              </w:rPr>
            </w:pPr>
            <w:r w:rsidRPr="00A14A07">
              <w:rPr>
                <w:rFonts w:cs="Calibri"/>
                <w:szCs w:val="20"/>
              </w:rPr>
              <w:t>Intake of migrating eels by thermal power plants and other river infrastructure can cause significant mortality</w:t>
            </w:r>
          </w:p>
          <w:p w14:paraId="0EB4E002" w14:textId="77777777" w:rsidR="002020CC" w:rsidRPr="00A14A07" w:rsidRDefault="002020CC" w:rsidP="002020CC">
            <w:pPr>
              <w:rPr>
                <w:rFonts w:cs="Calibri"/>
                <w:szCs w:val="20"/>
              </w:rPr>
            </w:pPr>
            <w:r w:rsidRPr="00A14A07">
              <w:rPr>
                <w:rFonts w:cs="Calibri"/>
                <w:szCs w:val="20"/>
              </w:rPr>
              <w:t>Dams and other infrastructure built on rivers used by eels during migration may prevent or impede their ability to reach maturation grounds and/or return to the sea.</w:t>
            </w:r>
          </w:p>
          <w:p w14:paraId="3F15BA7B" w14:textId="0BFBD3B4" w:rsidR="002020CC" w:rsidRPr="00A14A07" w:rsidRDefault="002020CC" w:rsidP="002020CC">
            <w:pPr>
              <w:spacing w:after="0" w:line="259" w:lineRule="auto"/>
              <w:jc w:val="left"/>
              <w:rPr>
                <w:rFonts w:asciiTheme="minorHAnsi" w:hAnsiTheme="minorHAnsi" w:cstheme="minorHAnsi"/>
                <w:b/>
                <w:bCs/>
                <w:sz w:val="18"/>
                <w:szCs w:val="18"/>
              </w:rPr>
            </w:pPr>
          </w:p>
        </w:tc>
        <w:tc>
          <w:tcPr>
            <w:tcW w:w="3025" w:type="dxa"/>
          </w:tcPr>
          <w:p w14:paraId="4C025BB5" w14:textId="77777777" w:rsidR="002020CC" w:rsidRPr="00A14A07" w:rsidRDefault="002020CC" w:rsidP="002020CC">
            <w:pPr>
              <w:rPr>
                <w:rFonts w:cs="Calibri"/>
                <w:szCs w:val="20"/>
              </w:rPr>
            </w:pPr>
            <w:r w:rsidRPr="00A14A07">
              <w:rPr>
                <w:rFonts w:cs="Calibri"/>
                <w:szCs w:val="20"/>
              </w:rPr>
              <w:t>Juvenile and adult eel injury and mortality from screens and water management systems, e.g. power plant cooling systems</w:t>
            </w:r>
          </w:p>
          <w:p w14:paraId="11850FD4" w14:textId="77777777" w:rsidR="002020CC" w:rsidRPr="00A14A07" w:rsidRDefault="002020CC" w:rsidP="002020CC">
            <w:pPr>
              <w:rPr>
                <w:rFonts w:cs="Calibri"/>
                <w:szCs w:val="20"/>
              </w:rPr>
            </w:pPr>
            <w:r w:rsidRPr="00A14A07">
              <w:rPr>
                <w:rFonts w:cs="Calibri"/>
                <w:szCs w:val="20"/>
              </w:rPr>
              <w:t>Eels unable to reach suitable feeding, growth and maturation areas</w:t>
            </w:r>
          </w:p>
          <w:p w14:paraId="38BCE460" w14:textId="77777777" w:rsidR="002020CC" w:rsidRPr="00A14A07" w:rsidRDefault="002020CC" w:rsidP="002020CC">
            <w:pPr>
              <w:rPr>
                <w:rFonts w:cs="Calibri"/>
                <w:szCs w:val="20"/>
              </w:rPr>
            </w:pPr>
            <w:r w:rsidRPr="00A14A07">
              <w:rPr>
                <w:rFonts w:cs="Calibri"/>
                <w:szCs w:val="20"/>
              </w:rPr>
              <w:t>Eels unable to return to sea for breeding</w:t>
            </w:r>
          </w:p>
          <w:p w14:paraId="3F9FD547" w14:textId="4191FEBB" w:rsidR="002020CC" w:rsidRPr="00A14A07" w:rsidRDefault="002020CC" w:rsidP="002020CC">
            <w:pPr>
              <w:spacing w:after="0" w:line="259" w:lineRule="auto"/>
              <w:jc w:val="left"/>
              <w:rPr>
                <w:rFonts w:asciiTheme="minorHAnsi" w:hAnsiTheme="minorHAnsi" w:cstheme="minorHAnsi"/>
                <w:b/>
                <w:bCs/>
                <w:sz w:val="18"/>
                <w:szCs w:val="18"/>
              </w:rPr>
            </w:pPr>
            <w:r w:rsidRPr="00A14A07">
              <w:rPr>
                <w:rFonts w:cs="Calibri"/>
                <w:szCs w:val="20"/>
              </w:rPr>
              <w:t>Increased predation/exploitation rates for trapped individuals</w:t>
            </w:r>
          </w:p>
        </w:tc>
        <w:tc>
          <w:tcPr>
            <w:tcW w:w="3025" w:type="dxa"/>
          </w:tcPr>
          <w:p w14:paraId="71C5E167" w14:textId="6C37FA0C" w:rsidR="002020CC" w:rsidRPr="00A14A07" w:rsidRDefault="0000315C" w:rsidP="002020CC">
            <w:pPr>
              <w:spacing w:after="0" w:line="259" w:lineRule="auto"/>
              <w:jc w:val="left"/>
              <w:rPr>
                <w:rFonts w:asciiTheme="minorHAnsi" w:hAnsiTheme="minorHAnsi" w:cstheme="minorHAnsi"/>
                <w:szCs w:val="20"/>
              </w:rPr>
            </w:pPr>
            <w:r w:rsidRPr="00A14A07">
              <w:rPr>
                <w:rFonts w:asciiTheme="minorHAnsi" w:hAnsiTheme="minorHAnsi" w:cstheme="minorHAnsi"/>
                <w:szCs w:val="20"/>
              </w:rPr>
              <w:t>Reductions in North American and European eel populations impacting revenue, profitability and sustainability of elver fisheries in these regions</w:t>
            </w:r>
          </w:p>
        </w:tc>
        <w:tc>
          <w:tcPr>
            <w:tcW w:w="3025" w:type="dxa"/>
          </w:tcPr>
          <w:p w14:paraId="4F6519BD" w14:textId="0DBF9553" w:rsidR="002020CC" w:rsidRPr="00A14A07" w:rsidRDefault="0000315C" w:rsidP="002020CC">
            <w:pPr>
              <w:spacing w:after="0" w:line="259" w:lineRule="auto"/>
              <w:jc w:val="left"/>
              <w:rPr>
                <w:rFonts w:asciiTheme="minorHAnsi" w:hAnsiTheme="minorHAnsi" w:cstheme="minorHAnsi"/>
                <w:szCs w:val="20"/>
              </w:rPr>
            </w:pPr>
            <w:r w:rsidRPr="00A14A07">
              <w:rPr>
                <w:rFonts w:asciiTheme="minorHAnsi" w:hAnsiTheme="minorHAnsi" w:cstheme="minorHAnsi"/>
                <w:szCs w:val="20"/>
              </w:rPr>
              <w:t xml:space="preserve">Dams, thermal power plants, hydropower facilities on rivers used by migrating eels </w:t>
            </w:r>
          </w:p>
        </w:tc>
        <w:tc>
          <w:tcPr>
            <w:tcW w:w="3026" w:type="dxa"/>
          </w:tcPr>
          <w:p w14:paraId="4D18C455" w14:textId="2C7516D4" w:rsidR="002020CC" w:rsidRPr="00A14A07" w:rsidRDefault="0000315C" w:rsidP="002020CC">
            <w:pPr>
              <w:spacing w:after="0" w:line="259" w:lineRule="auto"/>
              <w:jc w:val="left"/>
              <w:rPr>
                <w:rFonts w:asciiTheme="minorHAnsi" w:hAnsiTheme="minorHAnsi" w:cstheme="minorHAnsi"/>
                <w:szCs w:val="20"/>
              </w:rPr>
            </w:pPr>
            <w:r w:rsidRPr="00A14A07">
              <w:rPr>
                <w:rFonts w:asciiTheme="minorHAnsi" w:hAnsiTheme="minorHAnsi" w:cstheme="minorHAnsi"/>
                <w:szCs w:val="20"/>
              </w:rPr>
              <w:t>Insufficient regulation of river-based facilities that promotes minimization of migrating eel losses</w:t>
            </w:r>
          </w:p>
          <w:p w14:paraId="7333A5A7" w14:textId="77777777" w:rsidR="0000315C" w:rsidRPr="00A14A07" w:rsidRDefault="0000315C" w:rsidP="002020CC">
            <w:pPr>
              <w:spacing w:after="0" w:line="259" w:lineRule="auto"/>
              <w:jc w:val="left"/>
              <w:rPr>
                <w:rFonts w:asciiTheme="minorHAnsi" w:hAnsiTheme="minorHAnsi" w:cstheme="minorHAnsi"/>
                <w:szCs w:val="20"/>
              </w:rPr>
            </w:pPr>
          </w:p>
          <w:p w14:paraId="74994219" w14:textId="377FFD9C" w:rsidR="0000315C" w:rsidRPr="00A14A07" w:rsidRDefault="0000315C" w:rsidP="002020CC">
            <w:pPr>
              <w:spacing w:after="0" w:line="259" w:lineRule="auto"/>
              <w:jc w:val="left"/>
              <w:rPr>
                <w:rFonts w:asciiTheme="minorHAnsi" w:hAnsiTheme="minorHAnsi" w:cstheme="minorHAnsi"/>
                <w:szCs w:val="20"/>
              </w:rPr>
            </w:pPr>
            <w:r w:rsidRPr="00A14A07">
              <w:rPr>
                <w:rFonts w:asciiTheme="minorHAnsi" w:hAnsiTheme="minorHAnsi" w:cstheme="minorHAnsi"/>
                <w:szCs w:val="20"/>
              </w:rPr>
              <w:t xml:space="preserve">Insufficient technology and/or innovation to develop structures </w:t>
            </w:r>
            <w:r w:rsidR="00FD2798" w:rsidRPr="00A14A07">
              <w:rPr>
                <w:rFonts w:asciiTheme="minorHAnsi" w:hAnsiTheme="minorHAnsi" w:cstheme="minorHAnsi"/>
                <w:szCs w:val="20"/>
              </w:rPr>
              <w:t xml:space="preserve">and other mechanisms </w:t>
            </w:r>
            <w:r w:rsidRPr="00A14A07">
              <w:rPr>
                <w:rFonts w:asciiTheme="minorHAnsi" w:hAnsiTheme="minorHAnsi" w:cstheme="minorHAnsi"/>
                <w:szCs w:val="20"/>
              </w:rPr>
              <w:t>to mitigate eel losses</w:t>
            </w:r>
          </w:p>
        </w:tc>
      </w:tr>
      <w:tr w:rsidR="00FD2798" w:rsidRPr="00A14A07" w14:paraId="4D4C43DD" w14:textId="77777777" w:rsidTr="000D7F4B">
        <w:tc>
          <w:tcPr>
            <w:tcW w:w="3025" w:type="dxa"/>
          </w:tcPr>
          <w:p w14:paraId="374133C0" w14:textId="77777777" w:rsidR="00FD2798" w:rsidRPr="00A14A07" w:rsidRDefault="00FD2798" w:rsidP="00FD2798">
            <w:pPr>
              <w:rPr>
                <w:rFonts w:cs="Calibri"/>
                <w:b/>
                <w:bCs/>
                <w:szCs w:val="20"/>
              </w:rPr>
            </w:pPr>
            <w:r w:rsidRPr="00A14A07">
              <w:rPr>
                <w:rFonts w:cs="Calibri"/>
                <w:b/>
                <w:bCs/>
                <w:szCs w:val="20"/>
              </w:rPr>
              <w:lastRenderedPageBreak/>
              <w:t>Climate Change:</w:t>
            </w:r>
          </w:p>
          <w:p w14:paraId="5837C9A6" w14:textId="5B6B2B4F" w:rsidR="00FD2798" w:rsidRPr="00A14A07" w:rsidRDefault="00FD2798" w:rsidP="00FD2798">
            <w:pPr>
              <w:spacing w:after="0" w:line="259" w:lineRule="auto"/>
              <w:jc w:val="left"/>
              <w:rPr>
                <w:rFonts w:asciiTheme="minorHAnsi" w:hAnsiTheme="minorHAnsi" w:cstheme="minorHAnsi"/>
                <w:b/>
                <w:bCs/>
                <w:sz w:val="18"/>
                <w:szCs w:val="18"/>
              </w:rPr>
            </w:pPr>
            <w:r w:rsidRPr="00A14A07">
              <w:rPr>
                <w:rFonts w:cs="Calibri"/>
                <w:szCs w:val="20"/>
              </w:rPr>
              <w:t xml:space="preserve">Climate change can impact eels at all stages of life cycle and in both their oceanic (Sargasso plus migratory routes) and riverine (migration and maturation) stages. </w:t>
            </w:r>
          </w:p>
        </w:tc>
        <w:tc>
          <w:tcPr>
            <w:tcW w:w="3025" w:type="dxa"/>
          </w:tcPr>
          <w:p w14:paraId="39695861" w14:textId="77777777" w:rsidR="00FD2798" w:rsidRPr="00A14A07" w:rsidRDefault="00FD2798" w:rsidP="00FD2798">
            <w:pPr>
              <w:rPr>
                <w:rFonts w:cs="Calibri"/>
                <w:szCs w:val="20"/>
              </w:rPr>
            </w:pPr>
            <w:r w:rsidRPr="00A14A07">
              <w:rPr>
                <w:rFonts w:cs="Calibri"/>
                <w:szCs w:val="20"/>
              </w:rPr>
              <w:t>European freshwater eel recruitment collapsed since 1980s</w:t>
            </w:r>
          </w:p>
          <w:p w14:paraId="1970638C" w14:textId="77777777" w:rsidR="00FD2798" w:rsidRPr="00A14A07" w:rsidRDefault="00FD2798" w:rsidP="00FD2798">
            <w:pPr>
              <w:rPr>
                <w:rFonts w:cs="Calibri"/>
                <w:szCs w:val="20"/>
              </w:rPr>
            </w:pPr>
            <w:r w:rsidRPr="00A14A07">
              <w:rPr>
                <w:rFonts w:cs="Calibri"/>
                <w:szCs w:val="20"/>
              </w:rPr>
              <w:t>1.1% (North Sea) to 7.2% (Elsewhere) vs 1980</w:t>
            </w:r>
          </w:p>
          <w:p w14:paraId="07A7B154" w14:textId="77777777" w:rsidR="00FD2798" w:rsidRPr="00A14A07" w:rsidRDefault="00FD2798" w:rsidP="00FD2798">
            <w:pPr>
              <w:rPr>
                <w:rFonts w:cs="Calibri"/>
                <w:szCs w:val="20"/>
              </w:rPr>
            </w:pPr>
            <w:r w:rsidRPr="00A14A07">
              <w:rPr>
                <w:rFonts w:cs="Calibri"/>
                <w:szCs w:val="20"/>
              </w:rPr>
              <w:t>Yellow eel recruitment 11.4% of historical (2023)</w:t>
            </w:r>
          </w:p>
          <w:p w14:paraId="474A9139" w14:textId="77777777" w:rsidR="00FD2798" w:rsidRPr="00A14A07" w:rsidRDefault="00FD2798" w:rsidP="00FD2798">
            <w:pPr>
              <w:rPr>
                <w:rFonts w:cs="Calibri"/>
                <w:szCs w:val="20"/>
              </w:rPr>
            </w:pPr>
            <w:r w:rsidRPr="00A14A07">
              <w:rPr>
                <w:rFonts w:cs="Calibri"/>
                <w:szCs w:val="20"/>
              </w:rPr>
              <w:t>Commercial eel landings have reduced 80% since 1960s</w:t>
            </w:r>
          </w:p>
          <w:p w14:paraId="12B209E8" w14:textId="77777777" w:rsidR="00FD2798" w:rsidRPr="00A14A07" w:rsidRDefault="00FD2798" w:rsidP="00FD2798">
            <w:pPr>
              <w:rPr>
                <w:rFonts w:cs="Calibri"/>
                <w:szCs w:val="20"/>
              </w:rPr>
            </w:pPr>
            <w:r w:rsidRPr="00A14A07">
              <w:rPr>
                <w:rFonts w:cs="Calibri"/>
                <w:szCs w:val="20"/>
              </w:rPr>
              <w:t>Climate change driven changes in frontal locations and/or oceanic currents, including the Gulf Stream and North Atlantic Oscillation leading to larval drift and recruitment decline.</w:t>
            </w:r>
          </w:p>
          <w:p w14:paraId="5332C6B9" w14:textId="77777777" w:rsidR="00FD2798" w:rsidRPr="00A14A07" w:rsidRDefault="00FD2798" w:rsidP="00FD2798">
            <w:pPr>
              <w:rPr>
                <w:rFonts w:cs="Calibri"/>
                <w:szCs w:val="20"/>
              </w:rPr>
            </w:pPr>
            <w:r w:rsidRPr="00A14A07">
              <w:rPr>
                <w:rFonts w:cs="Calibri"/>
                <w:szCs w:val="20"/>
              </w:rPr>
              <w:t>Climate driven reductions in river flow may impact ability of eels to migrate upstream to maturation grounds and/or downstream back to Sargasso to spawn</w:t>
            </w:r>
          </w:p>
          <w:p w14:paraId="5DFE7EF2" w14:textId="77777777" w:rsidR="00FD2798" w:rsidRPr="00A14A07" w:rsidRDefault="00FD2798" w:rsidP="00FD2798">
            <w:pPr>
              <w:rPr>
                <w:rFonts w:cs="Calibri"/>
                <w:szCs w:val="20"/>
              </w:rPr>
            </w:pPr>
            <w:r w:rsidRPr="00A14A07">
              <w:rPr>
                <w:rFonts w:cs="Calibri"/>
                <w:szCs w:val="20"/>
              </w:rPr>
              <w:t>Increasing water temperatures, both sea and riverine resulting in reduced levels of dissolved oxygen (particularly applies to continental ranges). Some studies suggest a link between sea surface temperature and juvenile eel abundance.</w:t>
            </w:r>
          </w:p>
          <w:p w14:paraId="6F3FC476" w14:textId="0758FEA8" w:rsidR="00FD2798" w:rsidRPr="00A14A07" w:rsidRDefault="00FD2798" w:rsidP="00FD2798">
            <w:pPr>
              <w:spacing w:after="0" w:line="259" w:lineRule="auto"/>
              <w:jc w:val="left"/>
              <w:rPr>
                <w:rFonts w:asciiTheme="minorHAnsi" w:hAnsiTheme="minorHAnsi" w:cstheme="minorHAnsi"/>
                <w:b/>
                <w:bCs/>
                <w:sz w:val="18"/>
                <w:szCs w:val="18"/>
              </w:rPr>
            </w:pPr>
            <w:r w:rsidRPr="00A14A07">
              <w:rPr>
                <w:rFonts w:cs="Calibri"/>
                <w:szCs w:val="20"/>
              </w:rPr>
              <w:t>Climate change related changes in marine primary production and thus food availability during both spawning and oceanic migration stages</w:t>
            </w:r>
          </w:p>
        </w:tc>
        <w:tc>
          <w:tcPr>
            <w:tcW w:w="3025" w:type="dxa"/>
          </w:tcPr>
          <w:p w14:paraId="7C60D6EE" w14:textId="3F970669" w:rsidR="00FD2798" w:rsidRPr="00A14A07" w:rsidRDefault="00FD2798" w:rsidP="00FD2798">
            <w:pPr>
              <w:spacing w:after="0" w:line="259" w:lineRule="auto"/>
              <w:jc w:val="left"/>
              <w:rPr>
                <w:rFonts w:asciiTheme="minorHAnsi" w:hAnsiTheme="minorHAnsi" w:cstheme="minorHAnsi"/>
                <w:b/>
                <w:bCs/>
                <w:sz w:val="18"/>
                <w:szCs w:val="18"/>
              </w:rPr>
            </w:pPr>
            <w:r w:rsidRPr="00A14A07">
              <w:rPr>
                <w:rFonts w:asciiTheme="minorHAnsi" w:hAnsiTheme="minorHAnsi" w:cstheme="minorHAnsi"/>
                <w:szCs w:val="20"/>
              </w:rPr>
              <w:t>Reductions in North American and European eel populations impacting revenue, profitability and sustainability of elver fisheries in these regions</w:t>
            </w:r>
          </w:p>
        </w:tc>
        <w:tc>
          <w:tcPr>
            <w:tcW w:w="3025" w:type="dxa"/>
          </w:tcPr>
          <w:p w14:paraId="2A22503D" w14:textId="4DDE5CA3" w:rsidR="00FD2798" w:rsidRPr="00A14A07" w:rsidRDefault="00FD2798" w:rsidP="00FD2798">
            <w:pPr>
              <w:spacing w:after="0" w:line="259" w:lineRule="auto"/>
              <w:jc w:val="left"/>
              <w:rPr>
                <w:rFonts w:asciiTheme="minorHAnsi" w:hAnsiTheme="minorHAnsi" w:cstheme="minorHAnsi"/>
                <w:b/>
                <w:bCs/>
                <w:sz w:val="18"/>
                <w:szCs w:val="18"/>
              </w:rPr>
            </w:pPr>
            <w:r w:rsidRPr="00A14A07">
              <w:rPr>
                <w:rFonts w:asciiTheme="minorHAnsi" w:hAnsiTheme="minorHAnsi" w:cstheme="minorHAnsi"/>
                <w:szCs w:val="20"/>
              </w:rPr>
              <w:t>Accumulation of anthropogenic emissions of greenhouse gases in the earth’s atmosphere</w:t>
            </w:r>
          </w:p>
        </w:tc>
        <w:tc>
          <w:tcPr>
            <w:tcW w:w="3026" w:type="dxa"/>
          </w:tcPr>
          <w:p w14:paraId="016CFDAB" w14:textId="434A1A64" w:rsidR="00FD2798" w:rsidRPr="00A14A07" w:rsidRDefault="00FD2798" w:rsidP="00FD2798">
            <w:pPr>
              <w:spacing w:after="0" w:line="259" w:lineRule="auto"/>
              <w:jc w:val="left"/>
              <w:rPr>
                <w:rFonts w:asciiTheme="minorHAnsi" w:hAnsiTheme="minorHAnsi" w:cstheme="minorHAnsi"/>
                <w:b/>
                <w:bCs/>
                <w:sz w:val="18"/>
                <w:szCs w:val="18"/>
              </w:rPr>
            </w:pPr>
            <w:r w:rsidRPr="00A14A07">
              <w:rPr>
                <w:rFonts w:asciiTheme="minorHAnsi" w:hAnsiTheme="minorHAnsi" w:cstheme="minorHAnsi"/>
                <w:szCs w:val="20"/>
              </w:rPr>
              <w:t>Externality of anthropogenic climate change is not sufficiently incorporated into the price of fossil fuels nor into policy and regulatory regimes at various geographic scales</w:t>
            </w:r>
          </w:p>
        </w:tc>
      </w:tr>
      <w:tr w:rsidR="00FD2798" w:rsidRPr="00A14A07" w14:paraId="686CC60F" w14:textId="77777777" w:rsidTr="00E77373">
        <w:tc>
          <w:tcPr>
            <w:tcW w:w="3025" w:type="dxa"/>
            <w:vAlign w:val="center"/>
          </w:tcPr>
          <w:p w14:paraId="5BDB67FC" w14:textId="77777777" w:rsidR="00FD2798" w:rsidRPr="00A14A07" w:rsidRDefault="00FD2798" w:rsidP="00FD2798">
            <w:pPr>
              <w:spacing w:after="0"/>
              <w:rPr>
                <w:rFonts w:cs="Calibri"/>
                <w:b/>
                <w:bCs/>
                <w:szCs w:val="20"/>
              </w:rPr>
            </w:pPr>
            <w:r w:rsidRPr="00A14A07">
              <w:rPr>
                <w:rFonts w:cs="Calibri"/>
                <w:b/>
                <w:bCs/>
                <w:szCs w:val="20"/>
              </w:rPr>
              <w:t>Diseases &amp; Parasitism:</w:t>
            </w:r>
          </w:p>
          <w:p w14:paraId="01D45EB7" w14:textId="7FF57ABB" w:rsidR="00FD2798" w:rsidRPr="00A14A07" w:rsidRDefault="00FD2798" w:rsidP="00FD2798">
            <w:pPr>
              <w:spacing w:after="0" w:line="259" w:lineRule="auto"/>
              <w:jc w:val="left"/>
              <w:rPr>
                <w:rFonts w:asciiTheme="minorHAnsi" w:hAnsiTheme="minorHAnsi" w:cstheme="minorHAnsi"/>
                <w:b/>
                <w:bCs/>
                <w:sz w:val="18"/>
                <w:szCs w:val="18"/>
              </w:rPr>
            </w:pPr>
            <w:r w:rsidRPr="00A14A07">
              <w:rPr>
                <w:rFonts w:cs="Calibri"/>
                <w:szCs w:val="20"/>
              </w:rPr>
              <w:t xml:space="preserve">Eel aquaculture operations can be sources of parasites and other diseases which quickly propagate </w:t>
            </w:r>
            <w:r w:rsidRPr="00A14A07">
              <w:rPr>
                <w:rFonts w:cs="Calibri"/>
                <w:szCs w:val="20"/>
              </w:rPr>
              <w:lastRenderedPageBreak/>
              <w:t>through dense population aggregations</w:t>
            </w:r>
            <w:r w:rsidR="0025540A">
              <w:rPr>
                <w:rFonts w:cs="Calibri"/>
                <w:szCs w:val="20"/>
              </w:rPr>
              <w:t xml:space="preserve"> (</w:t>
            </w:r>
            <w:r w:rsidR="0025540A" w:rsidRPr="0025540A">
              <w:rPr>
                <w:rFonts w:cs="Calibri"/>
                <w:szCs w:val="20"/>
              </w:rPr>
              <w:t xml:space="preserve">The </w:t>
            </w:r>
            <w:proofErr w:type="spellStart"/>
            <w:r w:rsidR="0025540A" w:rsidRPr="0025540A">
              <w:rPr>
                <w:rFonts w:cs="Calibri"/>
                <w:szCs w:val="20"/>
              </w:rPr>
              <w:t>Anguillicola</w:t>
            </w:r>
            <w:proofErr w:type="spellEnd"/>
            <w:r w:rsidR="0025540A" w:rsidRPr="0025540A">
              <w:rPr>
                <w:rFonts w:cs="Calibri"/>
                <w:szCs w:val="20"/>
              </w:rPr>
              <w:t xml:space="preserve"> </w:t>
            </w:r>
            <w:proofErr w:type="spellStart"/>
            <w:r w:rsidR="0025540A" w:rsidRPr="0025540A">
              <w:rPr>
                <w:rFonts w:cs="Calibri"/>
                <w:szCs w:val="20"/>
              </w:rPr>
              <w:t>crassus</w:t>
            </w:r>
            <w:proofErr w:type="spellEnd"/>
            <w:r w:rsidR="0025540A" w:rsidRPr="0025540A">
              <w:rPr>
                <w:rFonts w:cs="Calibri"/>
                <w:szCs w:val="20"/>
              </w:rPr>
              <w:t xml:space="preserve"> (A. Crassus) parasite makes a home of the swim bladders of American eels — growing into an adult as it feeds there</w:t>
            </w:r>
          </w:p>
        </w:tc>
        <w:tc>
          <w:tcPr>
            <w:tcW w:w="3025" w:type="dxa"/>
          </w:tcPr>
          <w:p w14:paraId="76928C70" w14:textId="77777777" w:rsidR="00FD2798" w:rsidRPr="00A14A07" w:rsidRDefault="00FD2798" w:rsidP="00FD2798">
            <w:pPr>
              <w:spacing w:after="0" w:line="259" w:lineRule="auto"/>
              <w:jc w:val="left"/>
              <w:rPr>
                <w:rFonts w:cs="Calibri"/>
                <w:szCs w:val="20"/>
              </w:rPr>
            </w:pPr>
            <w:r w:rsidRPr="00A14A07">
              <w:rPr>
                <w:rFonts w:cs="Calibri"/>
                <w:szCs w:val="20"/>
              </w:rPr>
              <w:lastRenderedPageBreak/>
              <w:t>Restocking of eels into rivers from aquaculture facilities leading to introduction of parasites into natural populations causing swim-</w:t>
            </w:r>
            <w:r w:rsidRPr="00A14A07">
              <w:rPr>
                <w:rFonts w:cs="Calibri"/>
                <w:szCs w:val="20"/>
              </w:rPr>
              <w:lastRenderedPageBreak/>
              <w:t>bladder damage impeding ability to migrate and reproduce</w:t>
            </w:r>
          </w:p>
          <w:p w14:paraId="1D1FC78B" w14:textId="77777777" w:rsidR="00FD2798" w:rsidRPr="00A14A07" w:rsidRDefault="00FD2798" w:rsidP="00FD2798">
            <w:pPr>
              <w:spacing w:after="0" w:line="259" w:lineRule="auto"/>
              <w:jc w:val="left"/>
              <w:rPr>
                <w:rFonts w:cs="Calibri"/>
                <w:b/>
                <w:bCs/>
                <w:szCs w:val="20"/>
              </w:rPr>
            </w:pPr>
          </w:p>
          <w:p w14:paraId="4B4240DC" w14:textId="750439A6" w:rsidR="00FD2798" w:rsidRPr="00A14A07" w:rsidRDefault="00FD2798" w:rsidP="00FD2798">
            <w:pPr>
              <w:spacing w:after="0" w:line="259" w:lineRule="auto"/>
              <w:jc w:val="left"/>
              <w:rPr>
                <w:rFonts w:asciiTheme="minorHAnsi" w:hAnsiTheme="minorHAnsi" w:cstheme="minorHAnsi"/>
                <w:b/>
                <w:bCs/>
                <w:sz w:val="18"/>
                <w:szCs w:val="18"/>
              </w:rPr>
            </w:pPr>
          </w:p>
        </w:tc>
        <w:tc>
          <w:tcPr>
            <w:tcW w:w="3025" w:type="dxa"/>
          </w:tcPr>
          <w:p w14:paraId="47BF2279" w14:textId="608977F1" w:rsidR="00FD2798" w:rsidRPr="00A14A07" w:rsidRDefault="00FD2798" w:rsidP="00FD2798">
            <w:pPr>
              <w:spacing w:after="0" w:line="259" w:lineRule="auto"/>
              <w:jc w:val="left"/>
              <w:rPr>
                <w:rFonts w:asciiTheme="minorHAnsi" w:hAnsiTheme="minorHAnsi" w:cstheme="minorHAnsi"/>
                <w:szCs w:val="20"/>
              </w:rPr>
            </w:pPr>
            <w:r w:rsidRPr="00A14A07">
              <w:rPr>
                <w:rFonts w:asciiTheme="minorHAnsi" w:hAnsiTheme="minorHAnsi" w:cstheme="minorHAnsi"/>
                <w:szCs w:val="20"/>
              </w:rPr>
              <w:lastRenderedPageBreak/>
              <w:t xml:space="preserve">Reduced capacity of eels to reproduce and/or migrate negatively impacts eel populations and associated </w:t>
            </w:r>
            <w:r w:rsidRPr="00A14A07">
              <w:rPr>
                <w:rFonts w:asciiTheme="minorHAnsi" w:hAnsiTheme="minorHAnsi" w:cstheme="minorHAnsi"/>
                <w:szCs w:val="20"/>
              </w:rPr>
              <w:lastRenderedPageBreak/>
              <w:t>revenue and profitability of eel fisheries</w:t>
            </w:r>
          </w:p>
        </w:tc>
        <w:tc>
          <w:tcPr>
            <w:tcW w:w="3025" w:type="dxa"/>
          </w:tcPr>
          <w:p w14:paraId="638F80D4" w14:textId="77777777" w:rsidR="00FD2798" w:rsidRDefault="00FD2798" w:rsidP="00FD2798">
            <w:pPr>
              <w:spacing w:after="0" w:line="259" w:lineRule="auto"/>
              <w:jc w:val="left"/>
              <w:rPr>
                <w:rFonts w:asciiTheme="minorHAnsi" w:hAnsiTheme="minorHAnsi" w:cstheme="minorHAnsi"/>
                <w:szCs w:val="20"/>
              </w:rPr>
            </w:pPr>
            <w:r w:rsidRPr="00A14A07">
              <w:rPr>
                <w:rFonts w:asciiTheme="minorHAnsi" w:hAnsiTheme="minorHAnsi" w:cstheme="minorHAnsi"/>
                <w:szCs w:val="20"/>
              </w:rPr>
              <w:lastRenderedPageBreak/>
              <w:t>Accidental introduction of diseased eels into cultured and/or natural populations</w:t>
            </w:r>
          </w:p>
          <w:p w14:paraId="37478621" w14:textId="77777777" w:rsidR="0025540A" w:rsidRDefault="0025540A" w:rsidP="00FD2798">
            <w:pPr>
              <w:spacing w:after="0" w:line="259" w:lineRule="auto"/>
              <w:jc w:val="left"/>
              <w:rPr>
                <w:rFonts w:asciiTheme="minorHAnsi" w:hAnsiTheme="minorHAnsi" w:cstheme="minorHAnsi"/>
                <w:szCs w:val="20"/>
              </w:rPr>
            </w:pPr>
          </w:p>
          <w:p w14:paraId="0A9A51AE" w14:textId="49280CFB" w:rsidR="0025540A" w:rsidRPr="00A14A07" w:rsidRDefault="0025540A" w:rsidP="00FD2798">
            <w:pPr>
              <w:spacing w:after="0" w:line="259" w:lineRule="auto"/>
              <w:jc w:val="left"/>
              <w:rPr>
                <w:rFonts w:asciiTheme="minorHAnsi" w:hAnsiTheme="minorHAnsi" w:cstheme="minorHAnsi"/>
                <w:szCs w:val="20"/>
              </w:rPr>
            </w:pPr>
          </w:p>
        </w:tc>
        <w:tc>
          <w:tcPr>
            <w:tcW w:w="3026" w:type="dxa"/>
          </w:tcPr>
          <w:p w14:paraId="5D3C2BE5" w14:textId="7E15927B" w:rsidR="00FD2798" w:rsidRPr="00A14A07" w:rsidRDefault="00FD2798" w:rsidP="00FD2798">
            <w:pPr>
              <w:spacing w:after="0" w:line="259" w:lineRule="auto"/>
              <w:jc w:val="left"/>
              <w:rPr>
                <w:rFonts w:asciiTheme="minorHAnsi" w:hAnsiTheme="minorHAnsi" w:cstheme="minorHAnsi"/>
                <w:szCs w:val="20"/>
              </w:rPr>
            </w:pPr>
            <w:r w:rsidRPr="00A14A07">
              <w:rPr>
                <w:rFonts w:asciiTheme="minorHAnsi" w:hAnsiTheme="minorHAnsi" w:cstheme="minorHAnsi"/>
                <w:szCs w:val="20"/>
              </w:rPr>
              <w:lastRenderedPageBreak/>
              <w:t xml:space="preserve">Insufficient regulation of eel aquaculture operations including requirements to monitor and </w:t>
            </w:r>
            <w:r w:rsidRPr="00A14A07">
              <w:rPr>
                <w:rFonts w:asciiTheme="minorHAnsi" w:hAnsiTheme="minorHAnsi" w:cstheme="minorHAnsi"/>
                <w:szCs w:val="20"/>
              </w:rPr>
              <w:lastRenderedPageBreak/>
              <w:t>minimize risk of introducing diseased eels</w:t>
            </w:r>
          </w:p>
        </w:tc>
      </w:tr>
      <w:tr w:rsidR="00FD2798" w:rsidRPr="00A14A07" w14:paraId="1D757AD8" w14:textId="77777777" w:rsidTr="003B61C0">
        <w:tc>
          <w:tcPr>
            <w:tcW w:w="3025" w:type="dxa"/>
            <w:vAlign w:val="center"/>
          </w:tcPr>
          <w:p w14:paraId="53FEA1A0" w14:textId="77777777" w:rsidR="00FD2798" w:rsidRPr="00A14A07" w:rsidRDefault="00FD2798" w:rsidP="00FD2798">
            <w:pPr>
              <w:rPr>
                <w:rFonts w:cs="Calibri"/>
                <w:szCs w:val="20"/>
              </w:rPr>
            </w:pPr>
            <w:r w:rsidRPr="00A14A07">
              <w:rPr>
                <w:rFonts w:cs="Calibri"/>
                <w:b/>
                <w:bCs/>
                <w:szCs w:val="20"/>
              </w:rPr>
              <w:lastRenderedPageBreak/>
              <w:t>Habitat Loss and Degradation (</w:t>
            </w:r>
            <w:r w:rsidRPr="00A14A07">
              <w:rPr>
                <w:rFonts w:cs="Calibri"/>
                <w:szCs w:val="20"/>
              </w:rPr>
              <w:t xml:space="preserve">above and beyond </w:t>
            </w:r>
            <w:r w:rsidRPr="00A14A07">
              <w:rPr>
                <w:rFonts w:cs="Calibri"/>
                <w:b/>
                <w:bCs/>
                <w:szCs w:val="20"/>
              </w:rPr>
              <w:t>Barriers to Migration</w:t>
            </w:r>
            <w:r w:rsidRPr="00A14A07">
              <w:rPr>
                <w:rFonts w:cs="Calibri"/>
                <w:szCs w:val="20"/>
              </w:rPr>
              <w:t xml:space="preserve"> above): </w:t>
            </w:r>
          </w:p>
          <w:p w14:paraId="6A8B6A4A" w14:textId="77777777" w:rsidR="00FD2798" w:rsidRPr="00A14A07" w:rsidRDefault="00FD2798" w:rsidP="00FD2798">
            <w:pPr>
              <w:rPr>
                <w:rFonts w:cs="Calibri"/>
                <w:szCs w:val="20"/>
              </w:rPr>
            </w:pPr>
            <w:r w:rsidRPr="00A14A07">
              <w:rPr>
                <w:rFonts w:cs="Calibri"/>
                <w:szCs w:val="20"/>
              </w:rPr>
              <w:t>Loss and/or modification of riverine habitats critical to maturation stage of eel life cycle including provision of food sources.</w:t>
            </w:r>
          </w:p>
          <w:p w14:paraId="2FF70D6F" w14:textId="77777777" w:rsidR="00FD2798" w:rsidRPr="00A14A07" w:rsidRDefault="00FD2798" w:rsidP="00FD2798">
            <w:pPr>
              <w:spacing w:after="0" w:line="259" w:lineRule="auto"/>
              <w:jc w:val="left"/>
              <w:rPr>
                <w:rFonts w:asciiTheme="minorHAnsi" w:hAnsiTheme="minorHAnsi" w:cstheme="minorHAnsi"/>
                <w:b/>
                <w:bCs/>
                <w:sz w:val="18"/>
                <w:szCs w:val="18"/>
              </w:rPr>
            </w:pPr>
          </w:p>
        </w:tc>
        <w:tc>
          <w:tcPr>
            <w:tcW w:w="3025" w:type="dxa"/>
          </w:tcPr>
          <w:p w14:paraId="017979B2" w14:textId="77777777" w:rsidR="00FD2798" w:rsidRPr="00A14A07" w:rsidRDefault="00FD2798" w:rsidP="00FD2798">
            <w:pPr>
              <w:rPr>
                <w:rFonts w:cs="Calibri"/>
                <w:szCs w:val="20"/>
              </w:rPr>
            </w:pPr>
            <w:r w:rsidRPr="00A14A07">
              <w:rPr>
                <w:rFonts w:cs="Calibri"/>
                <w:szCs w:val="20"/>
              </w:rPr>
              <w:t>Reduction of riverine habitat for maturation due to increased habitat exploitation and loss impacts eel life cycle leading to population decline</w:t>
            </w:r>
          </w:p>
          <w:p w14:paraId="06B48970" w14:textId="77777777" w:rsidR="00FD2798" w:rsidRPr="00A14A07" w:rsidRDefault="00FD2798" w:rsidP="00FD2798">
            <w:pPr>
              <w:spacing w:after="0" w:line="259" w:lineRule="auto"/>
              <w:jc w:val="left"/>
              <w:rPr>
                <w:rFonts w:cs="Calibri"/>
                <w:szCs w:val="20"/>
              </w:rPr>
            </w:pPr>
          </w:p>
          <w:p w14:paraId="33CB28F3" w14:textId="5CA778F5" w:rsidR="00FD2798" w:rsidRPr="00A14A07" w:rsidRDefault="00FD2798" w:rsidP="00FD2798">
            <w:pPr>
              <w:spacing w:after="0" w:line="259" w:lineRule="auto"/>
              <w:jc w:val="left"/>
              <w:rPr>
                <w:rFonts w:cs="Calibri"/>
                <w:szCs w:val="20"/>
              </w:rPr>
            </w:pPr>
            <w:r w:rsidRPr="00A14A07">
              <w:rPr>
                <w:rFonts w:cs="Calibri"/>
                <w:szCs w:val="20"/>
              </w:rPr>
              <w:t>Eel condition seen to decrease significantly with increasing riparian urbanization in some rivers. This includes the obstruction of inland waters (e.g. by dams and weirs)</w:t>
            </w:r>
          </w:p>
        </w:tc>
        <w:tc>
          <w:tcPr>
            <w:tcW w:w="3025" w:type="dxa"/>
          </w:tcPr>
          <w:p w14:paraId="13EED303" w14:textId="6AB1D2D9" w:rsidR="00FD2798" w:rsidRPr="00A14A07" w:rsidRDefault="002E6C86" w:rsidP="00FD2798">
            <w:pPr>
              <w:spacing w:after="0" w:line="259" w:lineRule="auto"/>
              <w:jc w:val="left"/>
              <w:rPr>
                <w:rFonts w:asciiTheme="minorHAnsi" w:hAnsiTheme="minorHAnsi" w:cstheme="minorHAnsi"/>
                <w:szCs w:val="20"/>
              </w:rPr>
            </w:pPr>
            <w:r w:rsidRPr="00A14A07">
              <w:rPr>
                <w:rFonts w:asciiTheme="minorHAnsi" w:hAnsiTheme="minorHAnsi" w:cstheme="minorHAnsi"/>
                <w:szCs w:val="20"/>
              </w:rPr>
              <w:t>Reduced capacity of eels to reproduce and/or migrate due to habitat loss negatively impacts eel populations and associated revenue and profitability of eel fisheries</w:t>
            </w:r>
          </w:p>
        </w:tc>
        <w:tc>
          <w:tcPr>
            <w:tcW w:w="3025" w:type="dxa"/>
          </w:tcPr>
          <w:p w14:paraId="65B54BBA" w14:textId="47CA9DE7" w:rsidR="00FD2798" w:rsidRPr="00A14A07" w:rsidRDefault="00FD2798" w:rsidP="00FD2798">
            <w:pPr>
              <w:spacing w:after="0" w:line="259" w:lineRule="auto"/>
              <w:jc w:val="left"/>
              <w:rPr>
                <w:rFonts w:asciiTheme="minorHAnsi" w:hAnsiTheme="minorHAnsi" w:cstheme="minorHAnsi"/>
                <w:szCs w:val="20"/>
              </w:rPr>
            </w:pPr>
            <w:r w:rsidRPr="00A14A07">
              <w:rPr>
                <w:rFonts w:asciiTheme="minorHAnsi" w:hAnsiTheme="minorHAnsi" w:cstheme="minorHAnsi"/>
                <w:szCs w:val="20"/>
              </w:rPr>
              <w:t>Conversion of riverine habitat for commercial purposes including industria</w:t>
            </w:r>
            <w:r w:rsidR="002E6C86" w:rsidRPr="00A14A07">
              <w:rPr>
                <w:rFonts w:asciiTheme="minorHAnsi" w:hAnsiTheme="minorHAnsi" w:cstheme="minorHAnsi"/>
                <w:szCs w:val="20"/>
              </w:rPr>
              <w:t xml:space="preserve">l, </w:t>
            </w:r>
            <w:r w:rsidRPr="00A14A07">
              <w:rPr>
                <w:rFonts w:asciiTheme="minorHAnsi" w:hAnsiTheme="minorHAnsi" w:cstheme="minorHAnsi"/>
                <w:szCs w:val="20"/>
              </w:rPr>
              <w:t xml:space="preserve">residential </w:t>
            </w:r>
            <w:r w:rsidR="002E6C86" w:rsidRPr="00A14A07">
              <w:rPr>
                <w:rFonts w:asciiTheme="minorHAnsi" w:hAnsiTheme="minorHAnsi" w:cstheme="minorHAnsi"/>
                <w:szCs w:val="20"/>
              </w:rPr>
              <w:t xml:space="preserve">and energy </w:t>
            </w:r>
            <w:r w:rsidRPr="00A14A07">
              <w:rPr>
                <w:rFonts w:asciiTheme="minorHAnsi" w:hAnsiTheme="minorHAnsi" w:cstheme="minorHAnsi"/>
                <w:szCs w:val="20"/>
              </w:rPr>
              <w:t>infrastructure</w:t>
            </w:r>
          </w:p>
          <w:p w14:paraId="0C24D2AC" w14:textId="77777777" w:rsidR="002E6C86" w:rsidRPr="00A14A07" w:rsidRDefault="002E6C86" w:rsidP="00FD2798">
            <w:pPr>
              <w:spacing w:after="0" w:line="259" w:lineRule="auto"/>
              <w:jc w:val="left"/>
              <w:rPr>
                <w:rFonts w:asciiTheme="minorHAnsi" w:hAnsiTheme="minorHAnsi" w:cstheme="minorHAnsi"/>
                <w:szCs w:val="20"/>
              </w:rPr>
            </w:pPr>
          </w:p>
          <w:p w14:paraId="4C21E0AC" w14:textId="35AD25C5" w:rsidR="002E6C86" w:rsidRPr="00A14A07" w:rsidRDefault="002E6C86" w:rsidP="00FD2798">
            <w:pPr>
              <w:spacing w:after="0" w:line="259" w:lineRule="auto"/>
              <w:jc w:val="left"/>
              <w:rPr>
                <w:rFonts w:asciiTheme="minorHAnsi" w:hAnsiTheme="minorHAnsi" w:cstheme="minorHAnsi"/>
                <w:b/>
                <w:bCs/>
                <w:sz w:val="18"/>
                <w:szCs w:val="18"/>
              </w:rPr>
            </w:pPr>
            <w:r w:rsidRPr="00A14A07">
              <w:rPr>
                <w:rFonts w:asciiTheme="minorHAnsi" w:hAnsiTheme="minorHAnsi" w:cstheme="minorHAnsi"/>
                <w:szCs w:val="20"/>
              </w:rPr>
              <w:t>Construction of dams, weirs and energy facilities (for cooling) on rivers used by migrating eels</w:t>
            </w:r>
          </w:p>
        </w:tc>
        <w:tc>
          <w:tcPr>
            <w:tcW w:w="3026" w:type="dxa"/>
          </w:tcPr>
          <w:p w14:paraId="4AB5045F" w14:textId="11A5DF12" w:rsidR="00FD2798" w:rsidRPr="00A14A07" w:rsidRDefault="002E6C86" w:rsidP="00FD2798">
            <w:pPr>
              <w:spacing w:after="0" w:line="259" w:lineRule="auto"/>
              <w:jc w:val="left"/>
              <w:rPr>
                <w:rFonts w:asciiTheme="minorHAnsi" w:hAnsiTheme="minorHAnsi" w:cstheme="minorHAnsi"/>
                <w:szCs w:val="20"/>
              </w:rPr>
            </w:pPr>
            <w:r w:rsidRPr="00A14A07">
              <w:rPr>
                <w:rFonts w:asciiTheme="minorHAnsi" w:hAnsiTheme="minorHAnsi" w:cstheme="minorHAnsi"/>
                <w:szCs w:val="20"/>
              </w:rPr>
              <w:t>Inadequate policy and regulatory regime (and/or its enforcement) aimed at conserving riverine habitat and ecosystems in North American and European river basins supporting eel life cycle.</w:t>
            </w:r>
          </w:p>
        </w:tc>
      </w:tr>
      <w:tr w:rsidR="00FD2798" w:rsidRPr="00A14A07" w14:paraId="14B63966" w14:textId="77777777" w:rsidTr="000D7F4B">
        <w:tc>
          <w:tcPr>
            <w:tcW w:w="3025" w:type="dxa"/>
          </w:tcPr>
          <w:p w14:paraId="18003B17" w14:textId="77777777" w:rsidR="00FD2798" w:rsidRPr="00A14A07" w:rsidRDefault="00FD2798" w:rsidP="00FD2798">
            <w:pPr>
              <w:rPr>
                <w:rFonts w:cs="Calibri"/>
                <w:szCs w:val="20"/>
              </w:rPr>
            </w:pPr>
            <w:r w:rsidRPr="00A14A07">
              <w:rPr>
                <w:rFonts w:cs="Calibri"/>
                <w:b/>
                <w:bCs/>
                <w:szCs w:val="20"/>
              </w:rPr>
              <w:t>Pollution</w:t>
            </w:r>
            <w:r w:rsidRPr="00A14A07">
              <w:rPr>
                <w:rFonts w:cs="Calibri"/>
                <w:szCs w:val="20"/>
              </w:rPr>
              <w:t>:</w:t>
            </w:r>
          </w:p>
          <w:p w14:paraId="73E31ADF" w14:textId="5BE7A9CF" w:rsidR="00FD2798" w:rsidRPr="00A14A07" w:rsidRDefault="00FD2798" w:rsidP="00FD2798">
            <w:pPr>
              <w:spacing w:after="0" w:line="259" w:lineRule="auto"/>
              <w:jc w:val="left"/>
              <w:rPr>
                <w:rFonts w:asciiTheme="minorHAnsi" w:hAnsiTheme="minorHAnsi" w:cstheme="minorHAnsi"/>
                <w:b/>
                <w:bCs/>
                <w:sz w:val="18"/>
                <w:szCs w:val="18"/>
              </w:rPr>
            </w:pPr>
            <w:r w:rsidRPr="00A14A07">
              <w:rPr>
                <w:rFonts w:cs="Calibri"/>
                <w:szCs w:val="20"/>
              </w:rPr>
              <w:t xml:space="preserve">Pollution of both Sargasso Sea and eel’s riverine habitat can impact eel metabolism at all stages of life cycle with upstream impacts on overall eel population dynamics.  </w:t>
            </w:r>
          </w:p>
        </w:tc>
        <w:tc>
          <w:tcPr>
            <w:tcW w:w="3025" w:type="dxa"/>
          </w:tcPr>
          <w:p w14:paraId="616A5CD6" w14:textId="77777777" w:rsidR="00FD2798" w:rsidRPr="00A14A07" w:rsidRDefault="00FD2798" w:rsidP="00FD2798">
            <w:pPr>
              <w:rPr>
                <w:rFonts w:cs="Calibri"/>
                <w:szCs w:val="20"/>
              </w:rPr>
            </w:pPr>
            <w:r w:rsidRPr="00A14A07">
              <w:rPr>
                <w:rFonts w:cs="Calibri"/>
                <w:szCs w:val="20"/>
              </w:rPr>
              <w:t>Pollution has been implicated as a contributing cause of the decline of both American and European eel species. Disruption of reproduction and/or larval survival of offspring, disruption of lipid storage during growth, and reduced male fertility and female spawning. Even if the spawning migration is completed, lipid stores containing pollutants may affect gonad and gamete production and/or larval quality.</w:t>
            </w:r>
          </w:p>
          <w:p w14:paraId="6A8ADF29" w14:textId="48787A7F" w:rsidR="00FD2798" w:rsidRPr="00A14A07" w:rsidRDefault="00FD2798" w:rsidP="00FD2798">
            <w:pPr>
              <w:spacing w:after="0" w:line="259" w:lineRule="auto"/>
              <w:jc w:val="left"/>
              <w:rPr>
                <w:rFonts w:asciiTheme="minorHAnsi" w:hAnsiTheme="minorHAnsi" w:cstheme="minorHAnsi"/>
                <w:b/>
                <w:bCs/>
                <w:sz w:val="18"/>
                <w:szCs w:val="18"/>
              </w:rPr>
            </w:pPr>
            <w:r w:rsidRPr="00A14A07">
              <w:rPr>
                <w:rFonts w:cs="Calibri"/>
                <w:szCs w:val="20"/>
              </w:rPr>
              <w:t xml:space="preserve">Eels are susceptible to the effects of pollutants because of their high lipid muscle content (absorption) plus the behaviour of burrowing in substrate facilitates </w:t>
            </w:r>
            <w:r w:rsidRPr="00A14A07">
              <w:rPr>
                <w:rFonts w:cs="Calibri"/>
                <w:szCs w:val="20"/>
              </w:rPr>
              <w:lastRenderedPageBreak/>
              <w:t>bioaccumulation of lipophilic contaminants. A wide variety of contaminants have been reported in tissues, (often at high levels) which can result in damage to the respiratory system, tissues and organs, alter the regular function of endocrine processes, osmoregulation, and haematological dynamics.</w:t>
            </w:r>
          </w:p>
        </w:tc>
        <w:tc>
          <w:tcPr>
            <w:tcW w:w="3025" w:type="dxa"/>
          </w:tcPr>
          <w:p w14:paraId="6CA0155D" w14:textId="57669B68" w:rsidR="00FD2798" w:rsidRPr="00A14A07" w:rsidRDefault="002E6C86" w:rsidP="00FD2798">
            <w:pPr>
              <w:spacing w:after="0" w:line="259" w:lineRule="auto"/>
              <w:jc w:val="left"/>
              <w:rPr>
                <w:rFonts w:asciiTheme="minorHAnsi" w:hAnsiTheme="minorHAnsi" w:cstheme="minorHAnsi"/>
                <w:szCs w:val="20"/>
              </w:rPr>
            </w:pPr>
            <w:r w:rsidRPr="00A14A07">
              <w:rPr>
                <w:rFonts w:asciiTheme="minorHAnsi" w:hAnsiTheme="minorHAnsi" w:cstheme="minorHAnsi"/>
                <w:szCs w:val="20"/>
              </w:rPr>
              <w:lastRenderedPageBreak/>
              <w:t>Reduced revenue and/or profitability of eel fisheries due to eel populations negatively impacted by pollution</w:t>
            </w:r>
          </w:p>
        </w:tc>
        <w:tc>
          <w:tcPr>
            <w:tcW w:w="3025" w:type="dxa"/>
          </w:tcPr>
          <w:p w14:paraId="70F64EAC" w14:textId="24155793" w:rsidR="00FD2798" w:rsidRPr="00A14A07" w:rsidRDefault="002E6C86" w:rsidP="00FD2798">
            <w:pPr>
              <w:spacing w:after="0" w:line="259" w:lineRule="auto"/>
              <w:jc w:val="left"/>
              <w:rPr>
                <w:rFonts w:asciiTheme="minorHAnsi" w:hAnsiTheme="minorHAnsi" w:cstheme="minorHAnsi"/>
                <w:szCs w:val="20"/>
              </w:rPr>
            </w:pPr>
            <w:r w:rsidRPr="00A14A07">
              <w:rPr>
                <w:rFonts w:asciiTheme="minorHAnsi" w:hAnsiTheme="minorHAnsi" w:cstheme="minorHAnsi"/>
                <w:szCs w:val="20"/>
              </w:rPr>
              <w:t xml:space="preserve">Intentional and/or unintentional release of wide range of pollutants into Sargasso Sea and migratory rivers from industrial, municipal, maritime and other sources. </w:t>
            </w:r>
          </w:p>
          <w:p w14:paraId="6E617BB2" w14:textId="77777777" w:rsidR="002E6C86" w:rsidRPr="00A14A07" w:rsidRDefault="002E6C86" w:rsidP="00FD2798">
            <w:pPr>
              <w:spacing w:after="0" w:line="259" w:lineRule="auto"/>
              <w:jc w:val="left"/>
              <w:rPr>
                <w:rFonts w:asciiTheme="minorHAnsi" w:hAnsiTheme="minorHAnsi" w:cstheme="minorHAnsi"/>
                <w:szCs w:val="20"/>
              </w:rPr>
            </w:pPr>
          </w:p>
          <w:p w14:paraId="54607916" w14:textId="366D2DAE" w:rsidR="002E6C86" w:rsidRPr="00A14A07" w:rsidRDefault="002E6C86" w:rsidP="00FD2798">
            <w:pPr>
              <w:spacing w:after="0" w:line="259" w:lineRule="auto"/>
              <w:jc w:val="left"/>
              <w:rPr>
                <w:rFonts w:asciiTheme="minorHAnsi" w:hAnsiTheme="minorHAnsi" w:cstheme="minorHAnsi"/>
                <w:szCs w:val="20"/>
              </w:rPr>
            </w:pPr>
          </w:p>
        </w:tc>
        <w:tc>
          <w:tcPr>
            <w:tcW w:w="3026" w:type="dxa"/>
          </w:tcPr>
          <w:p w14:paraId="2F347178" w14:textId="2C00E72F" w:rsidR="00FD2798" w:rsidRPr="00A14A07" w:rsidRDefault="002D54F6" w:rsidP="00FD2798">
            <w:pPr>
              <w:spacing w:after="0" w:line="259" w:lineRule="auto"/>
              <w:jc w:val="left"/>
              <w:rPr>
                <w:rFonts w:asciiTheme="minorHAnsi" w:hAnsiTheme="minorHAnsi" w:cstheme="minorHAnsi"/>
                <w:szCs w:val="20"/>
              </w:rPr>
            </w:pPr>
            <w:r w:rsidRPr="00A14A07">
              <w:rPr>
                <w:rFonts w:asciiTheme="minorHAnsi" w:hAnsiTheme="minorHAnsi" w:cstheme="minorHAnsi"/>
                <w:szCs w:val="20"/>
              </w:rPr>
              <w:t>Insufficient policy and regulatory regimes to mitigate pollution of rivers utilized by migratory eels</w:t>
            </w:r>
          </w:p>
          <w:p w14:paraId="21266A43" w14:textId="77777777" w:rsidR="002D54F6" w:rsidRPr="00A14A07" w:rsidRDefault="002D54F6" w:rsidP="00FD2798">
            <w:pPr>
              <w:spacing w:after="0" w:line="259" w:lineRule="auto"/>
              <w:jc w:val="left"/>
              <w:rPr>
                <w:rFonts w:asciiTheme="minorHAnsi" w:hAnsiTheme="minorHAnsi" w:cstheme="minorHAnsi"/>
                <w:b/>
                <w:bCs/>
                <w:sz w:val="18"/>
                <w:szCs w:val="18"/>
              </w:rPr>
            </w:pPr>
          </w:p>
          <w:p w14:paraId="141214D7" w14:textId="676568BF" w:rsidR="002D54F6" w:rsidRPr="00A14A07" w:rsidRDefault="002D54F6" w:rsidP="00FD2798">
            <w:pPr>
              <w:spacing w:after="0" w:line="259" w:lineRule="auto"/>
              <w:jc w:val="left"/>
              <w:rPr>
                <w:rFonts w:asciiTheme="minorHAnsi" w:hAnsiTheme="minorHAnsi" w:cstheme="minorHAnsi"/>
                <w:b/>
                <w:bCs/>
                <w:sz w:val="18"/>
                <w:szCs w:val="18"/>
              </w:rPr>
            </w:pPr>
            <w:r w:rsidRPr="00A14A07">
              <w:rPr>
                <w:rFonts w:asciiTheme="minorHAnsi" w:hAnsiTheme="minorHAnsi" w:cstheme="minorHAnsi"/>
                <w:szCs w:val="20"/>
              </w:rPr>
              <w:t>Ship negligence in meeting legal obligations under MARPOL Annex I-IV; insufficient enforcement of MARPOL Annex I-IV.</w:t>
            </w:r>
          </w:p>
        </w:tc>
      </w:tr>
      <w:tr w:rsidR="00FD2798" w:rsidRPr="00A14A07" w14:paraId="7AEE9B29" w14:textId="77777777" w:rsidTr="000D7F4B">
        <w:tc>
          <w:tcPr>
            <w:tcW w:w="3025" w:type="dxa"/>
          </w:tcPr>
          <w:p w14:paraId="15E75906" w14:textId="77777777" w:rsidR="00FD2798" w:rsidRPr="00A14A07" w:rsidRDefault="00FD2798" w:rsidP="00FD2798">
            <w:pPr>
              <w:rPr>
                <w:rFonts w:cs="Calibri"/>
                <w:b/>
                <w:bCs/>
                <w:szCs w:val="20"/>
              </w:rPr>
            </w:pPr>
            <w:r w:rsidRPr="00A14A07">
              <w:rPr>
                <w:rFonts w:cs="Calibri"/>
                <w:b/>
                <w:bCs/>
                <w:szCs w:val="20"/>
              </w:rPr>
              <w:t>Overexploitation</w:t>
            </w:r>
          </w:p>
          <w:p w14:paraId="4EEE4DB8" w14:textId="1AB85C09" w:rsidR="00FD2798" w:rsidRPr="00A14A07" w:rsidRDefault="00FD2798" w:rsidP="00FD2798">
            <w:pPr>
              <w:rPr>
                <w:rFonts w:cs="Calibri"/>
                <w:szCs w:val="20"/>
              </w:rPr>
            </w:pPr>
            <w:r w:rsidRPr="00A14A07">
              <w:rPr>
                <w:rFonts w:cs="Calibri"/>
                <w:szCs w:val="20"/>
              </w:rPr>
              <w:t>Unsustainable exploitation of juvenile (elver) and/or adult eels leading to reductions in eel biomass and overall population decline.</w:t>
            </w:r>
          </w:p>
        </w:tc>
        <w:tc>
          <w:tcPr>
            <w:tcW w:w="3025" w:type="dxa"/>
          </w:tcPr>
          <w:p w14:paraId="0849289E" w14:textId="77777777" w:rsidR="00FD2798" w:rsidRPr="00A14A07" w:rsidRDefault="00FD2798" w:rsidP="00FD2798">
            <w:pPr>
              <w:spacing w:after="0" w:line="259" w:lineRule="auto"/>
              <w:jc w:val="left"/>
              <w:rPr>
                <w:rFonts w:cs="Calibri"/>
                <w:szCs w:val="20"/>
              </w:rPr>
            </w:pPr>
            <w:r w:rsidRPr="00A14A07">
              <w:rPr>
                <w:rFonts w:cs="Calibri"/>
                <w:szCs w:val="20"/>
              </w:rPr>
              <w:t>Over-harvesting of all continental life stages of both European and American eels is a cause of mortality and population decline</w:t>
            </w:r>
          </w:p>
          <w:p w14:paraId="38F132CF" w14:textId="77777777" w:rsidR="00FD2798" w:rsidRPr="00A14A07" w:rsidRDefault="00FD2798" w:rsidP="00FD2798">
            <w:pPr>
              <w:spacing w:after="0" w:line="259" w:lineRule="auto"/>
              <w:jc w:val="left"/>
              <w:rPr>
                <w:rFonts w:cstheme="minorHAnsi"/>
                <w:szCs w:val="18"/>
              </w:rPr>
            </w:pPr>
          </w:p>
          <w:p w14:paraId="272867A2" w14:textId="34FBD1D0" w:rsidR="00FD2798" w:rsidRPr="00A14A07" w:rsidRDefault="00FD2798" w:rsidP="00FD2798">
            <w:pPr>
              <w:spacing w:after="0" w:line="259" w:lineRule="auto"/>
              <w:jc w:val="left"/>
              <w:rPr>
                <w:rFonts w:asciiTheme="minorHAnsi" w:hAnsiTheme="minorHAnsi" w:cstheme="minorHAnsi"/>
                <w:b/>
                <w:bCs/>
                <w:sz w:val="18"/>
                <w:szCs w:val="18"/>
              </w:rPr>
            </w:pPr>
            <w:r w:rsidRPr="00A14A07">
              <w:rPr>
                <w:rFonts w:cstheme="minorHAnsi"/>
                <w:szCs w:val="18"/>
              </w:rPr>
              <w:t>Recreational fisheries also target all continental life stages and the impact has been noted as being comparable to commercial fisheries in some areas.</w:t>
            </w:r>
          </w:p>
        </w:tc>
        <w:tc>
          <w:tcPr>
            <w:tcW w:w="3025" w:type="dxa"/>
          </w:tcPr>
          <w:p w14:paraId="541C78E2" w14:textId="25DA5BAD" w:rsidR="00FD2798" w:rsidRPr="00A14A07" w:rsidRDefault="002D54F6" w:rsidP="00FD2798">
            <w:pPr>
              <w:spacing w:after="0" w:line="259" w:lineRule="auto"/>
              <w:jc w:val="left"/>
              <w:rPr>
                <w:rFonts w:asciiTheme="minorHAnsi" w:hAnsiTheme="minorHAnsi" w:cstheme="minorHAnsi"/>
                <w:szCs w:val="20"/>
              </w:rPr>
            </w:pPr>
            <w:r w:rsidRPr="00A14A07">
              <w:rPr>
                <w:rFonts w:asciiTheme="minorHAnsi" w:hAnsiTheme="minorHAnsi" w:cstheme="minorHAnsi"/>
                <w:szCs w:val="20"/>
              </w:rPr>
              <w:t>Overexploitation causing reduced eel populations leads to reduction in revenue and profitability of eel fisheries in North America and Europe; reduction in overall scale of the eel fishing sector</w:t>
            </w:r>
          </w:p>
        </w:tc>
        <w:tc>
          <w:tcPr>
            <w:tcW w:w="3025" w:type="dxa"/>
          </w:tcPr>
          <w:p w14:paraId="16E86915" w14:textId="382BA2DC" w:rsidR="00FD2798" w:rsidRPr="00A14A07" w:rsidRDefault="003718EC" w:rsidP="00FD2798">
            <w:pPr>
              <w:spacing w:after="0" w:line="259" w:lineRule="auto"/>
              <w:jc w:val="left"/>
              <w:rPr>
                <w:rFonts w:asciiTheme="minorHAnsi" w:hAnsiTheme="minorHAnsi" w:cstheme="minorHAnsi"/>
                <w:szCs w:val="20"/>
              </w:rPr>
            </w:pPr>
            <w:r w:rsidRPr="00A14A07">
              <w:rPr>
                <w:rFonts w:asciiTheme="minorHAnsi" w:hAnsiTheme="minorHAnsi" w:cstheme="minorHAnsi"/>
                <w:szCs w:val="20"/>
              </w:rPr>
              <w:t>Eel fisheries currently operate largely without a robust assessment of sustainability, with quotas often based on stakeholder tolerance rather than scientific evidence (e.g., ICES advice for zero catch).</w:t>
            </w:r>
          </w:p>
          <w:p w14:paraId="33589FDC" w14:textId="77777777" w:rsidR="00FD2798" w:rsidRPr="00A14A07" w:rsidRDefault="00FD2798" w:rsidP="00FD2798">
            <w:pPr>
              <w:spacing w:after="0" w:line="259" w:lineRule="auto"/>
              <w:jc w:val="left"/>
              <w:rPr>
                <w:rFonts w:asciiTheme="minorHAnsi" w:hAnsiTheme="minorHAnsi" w:cstheme="minorHAnsi"/>
                <w:szCs w:val="20"/>
              </w:rPr>
            </w:pPr>
          </w:p>
          <w:p w14:paraId="6356576E" w14:textId="3A556EF2" w:rsidR="00FD2798" w:rsidRPr="00A14A07" w:rsidRDefault="00FD2798" w:rsidP="00FD2798">
            <w:pPr>
              <w:spacing w:after="0" w:line="259" w:lineRule="auto"/>
              <w:jc w:val="left"/>
              <w:rPr>
                <w:rFonts w:asciiTheme="minorHAnsi" w:hAnsiTheme="minorHAnsi" w:cstheme="minorHAnsi"/>
                <w:szCs w:val="20"/>
              </w:rPr>
            </w:pPr>
            <w:r w:rsidRPr="00A14A07">
              <w:rPr>
                <w:rFonts w:asciiTheme="minorHAnsi" w:hAnsiTheme="minorHAnsi" w:cstheme="minorHAnsi"/>
                <w:szCs w:val="20"/>
              </w:rPr>
              <w:t>Illegal fisheries and under-reporting</w:t>
            </w:r>
          </w:p>
        </w:tc>
        <w:tc>
          <w:tcPr>
            <w:tcW w:w="3026" w:type="dxa"/>
          </w:tcPr>
          <w:p w14:paraId="6A0FA2E7" w14:textId="77777777" w:rsidR="00FD2798" w:rsidRPr="00A14A07" w:rsidRDefault="002D54F6" w:rsidP="00FD2798">
            <w:pPr>
              <w:spacing w:after="0" w:line="259" w:lineRule="auto"/>
              <w:jc w:val="left"/>
              <w:rPr>
                <w:rFonts w:asciiTheme="minorHAnsi" w:hAnsiTheme="minorHAnsi" w:cstheme="minorHAnsi"/>
                <w:szCs w:val="20"/>
              </w:rPr>
            </w:pPr>
            <w:r w:rsidRPr="00A14A07">
              <w:rPr>
                <w:rFonts w:asciiTheme="minorHAnsi" w:hAnsiTheme="minorHAnsi" w:cstheme="minorHAnsi"/>
                <w:szCs w:val="20"/>
              </w:rPr>
              <w:t>Inadequate policy and regulatory regime, and/or its enforcement, of the eel fisheries sector.  Lack of economic instruments (e.g. tradeable fishing permits, etc.) that promote sustainable harvesting</w:t>
            </w:r>
          </w:p>
          <w:p w14:paraId="3C16AA68" w14:textId="77777777" w:rsidR="003718EC" w:rsidRPr="00A14A07" w:rsidRDefault="003718EC" w:rsidP="00FD2798">
            <w:pPr>
              <w:spacing w:after="0" w:line="259" w:lineRule="auto"/>
              <w:jc w:val="left"/>
              <w:rPr>
                <w:rFonts w:asciiTheme="minorHAnsi" w:hAnsiTheme="minorHAnsi" w:cstheme="minorHAnsi"/>
                <w:szCs w:val="20"/>
              </w:rPr>
            </w:pPr>
          </w:p>
          <w:p w14:paraId="7EF66B90" w14:textId="77777777" w:rsidR="003718EC" w:rsidRPr="00A14A07" w:rsidRDefault="003718EC" w:rsidP="00FD2798">
            <w:pPr>
              <w:spacing w:after="0" w:line="259" w:lineRule="auto"/>
              <w:jc w:val="left"/>
              <w:rPr>
                <w:rFonts w:asciiTheme="minorHAnsi" w:hAnsiTheme="minorHAnsi" w:cstheme="minorHAnsi"/>
                <w:szCs w:val="20"/>
              </w:rPr>
            </w:pPr>
            <w:r w:rsidRPr="00A14A07">
              <w:rPr>
                <w:rFonts w:asciiTheme="minorHAnsi" w:hAnsiTheme="minorHAnsi" w:cstheme="minorHAnsi"/>
                <w:szCs w:val="20"/>
              </w:rPr>
              <w:t>The potential role of consumer awareness and market-based mechanisms (like certification) in influencing the eel trade</w:t>
            </w:r>
          </w:p>
          <w:p w14:paraId="0B1E5553" w14:textId="77777777" w:rsidR="003718EC" w:rsidRPr="00A14A07" w:rsidRDefault="003718EC" w:rsidP="00FD2798">
            <w:pPr>
              <w:spacing w:after="0" w:line="259" w:lineRule="auto"/>
              <w:jc w:val="left"/>
              <w:rPr>
                <w:rFonts w:asciiTheme="minorHAnsi" w:hAnsiTheme="minorHAnsi" w:cstheme="minorHAnsi"/>
                <w:szCs w:val="20"/>
              </w:rPr>
            </w:pPr>
          </w:p>
          <w:p w14:paraId="0265154B" w14:textId="03B611B8" w:rsidR="003718EC" w:rsidRPr="00A14A07" w:rsidRDefault="003718EC" w:rsidP="00FD2798">
            <w:pPr>
              <w:spacing w:after="0" w:line="259" w:lineRule="auto"/>
              <w:jc w:val="left"/>
              <w:rPr>
                <w:rFonts w:asciiTheme="minorHAnsi" w:hAnsiTheme="minorHAnsi" w:cstheme="minorHAnsi"/>
                <w:szCs w:val="20"/>
              </w:rPr>
            </w:pPr>
            <w:r w:rsidRPr="00A14A07">
              <w:rPr>
                <w:rFonts w:asciiTheme="minorHAnsi" w:hAnsiTheme="minorHAnsi" w:cstheme="minorHAnsi"/>
                <w:szCs w:val="20"/>
              </w:rPr>
              <w:t>The importance of engaging the European Commission as a key stakeholder due to its regulatory role</w:t>
            </w:r>
          </w:p>
        </w:tc>
      </w:tr>
      <w:tr w:rsidR="00FD2798" w:rsidRPr="00A14A07" w14:paraId="1FB14B10" w14:textId="77777777" w:rsidTr="000D7F4B">
        <w:tc>
          <w:tcPr>
            <w:tcW w:w="3025" w:type="dxa"/>
          </w:tcPr>
          <w:p w14:paraId="5120CF78" w14:textId="77777777" w:rsidR="00FD2798" w:rsidRPr="00A14A07" w:rsidRDefault="00FD2798" w:rsidP="00FD2798">
            <w:pPr>
              <w:rPr>
                <w:rFonts w:cs="Calibri"/>
                <w:b/>
                <w:bCs/>
                <w:szCs w:val="20"/>
              </w:rPr>
            </w:pPr>
            <w:r w:rsidRPr="00A14A07">
              <w:rPr>
                <w:rFonts w:cs="Calibri"/>
                <w:b/>
                <w:bCs/>
                <w:szCs w:val="20"/>
              </w:rPr>
              <w:t>Linkages and synergies across selected threats and impacts</w:t>
            </w:r>
          </w:p>
          <w:p w14:paraId="72C40D27" w14:textId="77777777" w:rsidR="00FD2798" w:rsidRPr="00A14A07" w:rsidRDefault="00FD2798" w:rsidP="00FD2798">
            <w:pPr>
              <w:rPr>
                <w:rFonts w:cs="Calibri"/>
                <w:szCs w:val="20"/>
              </w:rPr>
            </w:pPr>
          </w:p>
          <w:p w14:paraId="3EF66B23" w14:textId="77777777" w:rsidR="00FD2798" w:rsidRPr="00A14A07" w:rsidRDefault="00FD2798" w:rsidP="00FD2798">
            <w:pPr>
              <w:spacing w:after="0" w:line="259" w:lineRule="auto"/>
              <w:jc w:val="left"/>
              <w:rPr>
                <w:rFonts w:asciiTheme="minorHAnsi" w:hAnsiTheme="minorHAnsi" w:cstheme="minorHAnsi"/>
                <w:b/>
                <w:bCs/>
                <w:sz w:val="18"/>
                <w:szCs w:val="18"/>
              </w:rPr>
            </w:pPr>
          </w:p>
        </w:tc>
        <w:tc>
          <w:tcPr>
            <w:tcW w:w="3025" w:type="dxa"/>
          </w:tcPr>
          <w:p w14:paraId="663973D9" w14:textId="77777777" w:rsidR="00FD2798" w:rsidRPr="00A14A07" w:rsidRDefault="00FD2798" w:rsidP="00FD2798">
            <w:pPr>
              <w:rPr>
                <w:rFonts w:cs="Calibri"/>
                <w:szCs w:val="20"/>
              </w:rPr>
            </w:pPr>
            <w:r w:rsidRPr="00A14A07">
              <w:rPr>
                <w:rFonts w:cs="Calibri"/>
                <w:szCs w:val="20"/>
              </w:rPr>
              <w:t>Impacts on eel life cycle can stem from multiple threats acting collectively underscoring need for integrated approaches to filling knowledge and information gaps to inform management.</w:t>
            </w:r>
          </w:p>
          <w:p w14:paraId="451E2E37" w14:textId="77777777" w:rsidR="00FD2798" w:rsidRPr="00A14A07" w:rsidRDefault="00FD2798" w:rsidP="00FD2798">
            <w:pPr>
              <w:rPr>
                <w:rFonts w:cs="Calibri"/>
                <w:szCs w:val="20"/>
              </w:rPr>
            </w:pPr>
          </w:p>
          <w:p w14:paraId="0E79002D" w14:textId="77777777" w:rsidR="00FD2798" w:rsidRPr="00A14A07" w:rsidRDefault="00FD2798" w:rsidP="00FD2798">
            <w:pPr>
              <w:spacing w:after="0" w:line="259" w:lineRule="auto"/>
              <w:jc w:val="left"/>
              <w:rPr>
                <w:rFonts w:asciiTheme="minorHAnsi" w:hAnsiTheme="minorHAnsi" w:cstheme="minorHAnsi"/>
                <w:b/>
                <w:bCs/>
                <w:sz w:val="18"/>
                <w:szCs w:val="18"/>
              </w:rPr>
            </w:pPr>
          </w:p>
        </w:tc>
        <w:tc>
          <w:tcPr>
            <w:tcW w:w="3025" w:type="dxa"/>
          </w:tcPr>
          <w:p w14:paraId="53086562" w14:textId="58D89ED4" w:rsidR="00FD2798" w:rsidRPr="00A14A07" w:rsidRDefault="002D54F6" w:rsidP="00FD2798">
            <w:pPr>
              <w:spacing w:after="0" w:line="259" w:lineRule="auto"/>
              <w:jc w:val="left"/>
              <w:rPr>
                <w:rFonts w:asciiTheme="minorHAnsi" w:hAnsiTheme="minorHAnsi" w:cstheme="minorHAnsi"/>
                <w:szCs w:val="20"/>
              </w:rPr>
            </w:pPr>
            <w:r w:rsidRPr="00A14A07">
              <w:rPr>
                <w:rFonts w:asciiTheme="minorHAnsi" w:hAnsiTheme="minorHAnsi" w:cstheme="minorHAnsi"/>
                <w:szCs w:val="20"/>
              </w:rPr>
              <w:t>Reduced revenue and profitability of catadromous fisheries sector</w:t>
            </w:r>
          </w:p>
        </w:tc>
        <w:tc>
          <w:tcPr>
            <w:tcW w:w="3025" w:type="dxa"/>
          </w:tcPr>
          <w:p w14:paraId="042652CC" w14:textId="43B44F1B" w:rsidR="00FD2798" w:rsidRPr="00A14A07" w:rsidRDefault="002D54F6" w:rsidP="00FD2798">
            <w:pPr>
              <w:spacing w:after="0" w:line="259" w:lineRule="auto"/>
              <w:jc w:val="left"/>
              <w:rPr>
                <w:rFonts w:asciiTheme="minorHAnsi" w:hAnsiTheme="minorHAnsi" w:cstheme="minorHAnsi"/>
                <w:szCs w:val="20"/>
              </w:rPr>
            </w:pPr>
            <w:r w:rsidRPr="00A14A07">
              <w:rPr>
                <w:rFonts w:asciiTheme="minorHAnsi" w:hAnsiTheme="minorHAnsi" w:cstheme="minorHAnsi"/>
                <w:szCs w:val="20"/>
              </w:rPr>
              <w:t>Synergistic effects on catadromous fish populations of the above threats and impacts</w:t>
            </w:r>
          </w:p>
        </w:tc>
        <w:tc>
          <w:tcPr>
            <w:tcW w:w="3026" w:type="dxa"/>
          </w:tcPr>
          <w:p w14:paraId="4D4308B1" w14:textId="0BE88D00" w:rsidR="00FD2798" w:rsidRPr="00A14A07" w:rsidRDefault="002D54F6" w:rsidP="00FD2798">
            <w:pPr>
              <w:spacing w:after="0" w:line="259" w:lineRule="auto"/>
              <w:jc w:val="left"/>
              <w:rPr>
                <w:rFonts w:asciiTheme="minorHAnsi" w:hAnsiTheme="minorHAnsi" w:cstheme="minorHAnsi"/>
                <w:szCs w:val="20"/>
              </w:rPr>
            </w:pPr>
            <w:r w:rsidRPr="00A14A07">
              <w:rPr>
                <w:rFonts w:asciiTheme="minorHAnsi" w:hAnsiTheme="minorHAnsi" w:cstheme="minorHAnsi"/>
                <w:szCs w:val="20"/>
              </w:rPr>
              <w:t>Weakness in the overall policy and regulatory regime pertaining to the conservation and sustainable use of catadromous fisheries</w:t>
            </w:r>
          </w:p>
        </w:tc>
      </w:tr>
      <w:tr w:rsidR="00951E96" w:rsidRPr="00A14A07" w14:paraId="34799A25" w14:textId="77777777" w:rsidTr="000D7F4B">
        <w:tc>
          <w:tcPr>
            <w:tcW w:w="3025" w:type="dxa"/>
            <w:shd w:val="clear" w:color="auto" w:fill="E2EFD9" w:themeFill="accent6" w:themeFillTint="33"/>
          </w:tcPr>
          <w:p w14:paraId="67F9294B" w14:textId="771F3C3D" w:rsidR="00951E96" w:rsidRPr="00A14A07" w:rsidRDefault="00951E96" w:rsidP="00951E96">
            <w:pPr>
              <w:spacing w:after="0" w:line="259" w:lineRule="auto"/>
              <w:jc w:val="left"/>
              <w:rPr>
                <w:rFonts w:asciiTheme="minorHAnsi" w:hAnsiTheme="minorHAnsi" w:cstheme="minorHAnsi"/>
                <w:sz w:val="18"/>
                <w:szCs w:val="18"/>
              </w:rPr>
            </w:pPr>
          </w:p>
        </w:tc>
        <w:tc>
          <w:tcPr>
            <w:tcW w:w="12101" w:type="dxa"/>
            <w:gridSpan w:val="4"/>
            <w:shd w:val="clear" w:color="auto" w:fill="E2EFD9" w:themeFill="accent6" w:themeFillTint="33"/>
          </w:tcPr>
          <w:p w14:paraId="5CB20513" w14:textId="4C698D2A" w:rsidR="005C4B74" w:rsidRPr="00A14A07" w:rsidRDefault="005C4B74" w:rsidP="005C4B74">
            <w:pPr>
              <w:spacing w:after="0" w:line="259" w:lineRule="auto"/>
              <w:jc w:val="left"/>
              <w:rPr>
                <w:rFonts w:asciiTheme="minorHAnsi" w:hAnsiTheme="minorHAnsi" w:cstheme="minorHAnsi"/>
                <w:sz w:val="18"/>
                <w:szCs w:val="18"/>
              </w:rPr>
            </w:pPr>
          </w:p>
        </w:tc>
      </w:tr>
      <w:tr w:rsidR="00FD2798" w:rsidRPr="00A14A07" w14:paraId="19853F8F" w14:textId="77777777" w:rsidTr="000D7F4B">
        <w:tc>
          <w:tcPr>
            <w:tcW w:w="15126" w:type="dxa"/>
            <w:gridSpan w:val="5"/>
            <w:shd w:val="clear" w:color="auto" w:fill="D9E2F3" w:themeFill="accent1" w:themeFillTint="33"/>
            <w:vAlign w:val="center"/>
          </w:tcPr>
          <w:p w14:paraId="4D177F8E" w14:textId="77777777" w:rsidR="00FD2798" w:rsidRPr="00A14A07" w:rsidRDefault="00FD2798" w:rsidP="00FD2798">
            <w:pPr>
              <w:spacing w:after="0" w:line="259" w:lineRule="auto"/>
              <w:jc w:val="center"/>
              <w:rPr>
                <w:rFonts w:asciiTheme="minorHAnsi" w:hAnsiTheme="minorHAnsi" w:cstheme="minorHAnsi"/>
                <w:b/>
                <w:bCs/>
                <w:sz w:val="22"/>
                <w:szCs w:val="22"/>
              </w:rPr>
            </w:pPr>
            <w:r w:rsidRPr="00A14A07">
              <w:rPr>
                <w:rFonts w:asciiTheme="minorHAnsi" w:hAnsiTheme="minorHAnsi" w:cstheme="minorHAnsi"/>
                <w:b/>
                <w:bCs/>
                <w:sz w:val="22"/>
                <w:szCs w:val="22"/>
              </w:rPr>
              <w:lastRenderedPageBreak/>
              <w:t>THREATS RELATED TO SEABED ACTIVITIES</w:t>
            </w:r>
          </w:p>
        </w:tc>
      </w:tr>
      <w:tr w:rsidR="00F26EBF" w:rsidRPr="00A14A07" w14:paraId="0811E6BF" w14:textId="77777777" w:rsidTr="000D7F4B">
        <w:tc>
          <w:tcPr>
            <w:tcW w:w="3025" w:type="dxa"/>
          </w:tcPr>
          <w:p w14:paraId="27E403AD" w14:textId="6C980B85" w:rsidR="00F26EBF" w:rsidRPr="00A14A07" w:rsidRDefault="00F26EBF" w:rsidP="00FD2798">
            <w:pPr>
              <w:spacing w:after="0" w:line="259" w:lineRule="auto"/>
              <w:jc w:val="left"/>
              <w:rPr>
                <w:rFonts w:asciiTheme="minorHAnsi" w:hAnsiTheme="minorHAnsi" w:cstheme="minorHAnsi"/>
                <w:b/>
                <w:bCs/>
                <w:szCs w:val="20"/>
              </w:rPr>
            </w:pPr>
            <w:r w:rsidRPr="00A14A07">
              <w:rPr>
                <w:rFonts w:asciiTheme="minorHAnsi" w:hAnsiTheme="minorHAnsi" w:cstheme="minorHAnsi"/>
                <w:szCs w:val="20"/>
              </w:rPr>
              <w:t>Seabed Mining for seafloor massive sulphides at the MAR, or of polymetallic nodules in abyssal plain underlying the Sargasso Sea, causing benthic habitat destruction, sediment plumes, release of dissolved pore water nutrients and metals into abyssal waters</w:t>
            </w:r>
          </w:p>
        </w:tc>
        <w:tc>
          <w:tcPr>
            <w:tcW w:w="3025" w:type="dxa"/>
          </w:tcPr>
          <w:p w14:paraId="76086B50" w14:textId="77777777" w:rsidR="00F26EBF" w:rsidRPr="00A14A07" w:rsidRDefault="00F26EBF" w:rsidP="00FD2798">
            <w:pPr>
              <w:spacing w:after="0" w:line="259" w:lineRule="auto"/>
              <w:jc w:val="left"/>
              <w:rPr>
                <w:rFonts w:asciiTheme="minorHAnsi" w:hAnsiTheme="minorHAnsi" w:cstheme="minorHAnsi"/>
                <w:szCs w:val="20"/>
              </w:rPr>
            </w:pPr>
            <w:r w:rsidRPr="00A14A07">
              <w:rPr>
                <w:rFonts w:asciiTheme="minorHAnsi" w:hAnsiTheme="minorHAnsi" w:cstheme="minorHAnsi"/>
                <w:szCs w:val="20"/>
              </w:rPr>
              <w:t>Sediment smothering of selected species causing mortality or reduced metabolic functioning (feeding, reproduction, etc.)</w:t>
            </w:r>
          </w:p>
          <w:p w14:paraId="3C09D97E" w14:textId="77777777" w:rsidR="00F26EBF" w:rsidRPr="00A14A07" w:rsidRDefault="00F26EBF" w:rsidP="00FD2798">
            <w:pPr>
              <w:spacing w:after="0" w:line="259" w:lineRule="auto"/>
              <w:jc w:val="left"/>
              <w:rPr>
                <w:rFonts w:asciiTheme="minorHAnsi" w:hAnsiTheme="minorHAnsi" w:cstheme="minorHAnsi"/>
                <w:szCs w:val="20"/>
              </w:rPr>
            </w:pPr>
          </w:p>
          <w:p w14:paraId="60E9934F" w14:textId="77777777" w:rsidR="00F26EBF" w:rsidRPr="00A14A07" w:rsidRDefault="00F26EBF" w:rsidP="00FD2798">
            <w:pPr>
              <w:spacing w:after="0" w:line="259" w:lineRule="auto"/>
              <w:jc w:val="left"/>
              <w:rPr>
                <w:rFonts w:asciiTheme="minorHAnsi" w:hAnsiTheme="minorHAnsi" w:cstheme="minorHAnsi"/>
                <w:szCs w:val="20"/>
              </w:rPr>
            </w:pPr>
            <w:r w:rsidRPr="00A14A07">
              <w:rPr>
                <w:rFonts w:asciiTheme="minorHAnsi" w:hAnsiTheme="minorHAnsi" w:cstheme="minorHAnsi"/>
                <w:szCs w:val="20"/>
              </w:rPr>
              <w:t>Increased levels of nutrients, metals and other dissolved constituents in bottom waters impact metabolic functioning of selected species.</w:t>
            </w:r>
          </w:p>
          <w:p w14:paraId="7BC5240C" w14:textId="77777777" w:rsidR="00F26EBF" w:rsidRPr="00A14A07" w:rsidRDefault="00F26EBF" w:rsidP="00FD2798">
            <w:pPr>
              <w:spacing w:after="0" w:line="259" w:lineRule="auto"/>
              <w:jc w:val="left"/>
              <w:rPr>
                <w:rFonts w:asciiTheme="minorHAnsi" w:hAnsiTheme="minorHAnsi" w:cstheme="minorHAnsi"/>
                <w:szCs w:val="20"/>
              </w:rPr>
            </w:pPr>
          </w:p>
          <w:p w14:paraId="716DDC8F" w14:textId="5504E535" w:rsidR="00F26EBF" w:rsidRPr="00A14A07" w:rsidRDefault="00F26EBF" w:rsidP="00FD2798">
            <w:pPr>
              <w:spacing w:after="0" w:line="259" w:lineRule="auto"/>
              <w:jc w:val="left"/>
              <w:rPr>
                <w:rFonts w:asciiTheme="minorHAnsi" w:hAnsiTheme="minorHAnsi" w:cstheme="minorHAnsi"/>
                <w:b/>
                <w:bCs/>
                <w:szCs w:val="20"/>
              </w:rPr>
            </w:pPr>
            <w:r w:rsidRPr="00A14A07">
              <w:rPr>
                <w:rFonts w:asciiTheme="minorHAnsi" w:hAnsiTheme="minorHAnsi" w:cstheme="minorHAnsi"/>
                <w:szCs w:val="20"/>
              </w:rPr>
              <w:t>Possible loss of unique endemic, low abundance or unknown species in hydrothermal vent communities at MAR.</w:t>
            </w:r>
          </w:p>
        </w:tc>
        <w:tc>
          <w:tcPr>
            <w:tcW w:w="3025" w:type="dxa"/>
          </w:tcPr>
          <w:p w14:paraId="1EB35C8D" w14:textId="4C8B5959" w:rsidR="00F26EBF" w:rsidRPr="00A14A07" w:rsidRDefault="00F26EBF" w:rsidP="00FD2798">
            <w:pPr>
              <w:spacing w:after="0" w:line="259" w:lineRule="auto"/>
              <w:jc w:val="left"/>
              <w:rPr>
                <w:rFonts w:asciiTheme="minorHAnsi" w:hAnsiTheme="minorHAnsi" w:cstheme="minorHAnsi"/>
                <w:szCs w:val="20"/>
              </w:rPr>
            </w:pPr>
            <w:r w:rsidRPr="00A14A07">
              <w:rPr>
                <w:rFonts w:asciiTheme="minorHAnsi" w:hAnsiTheme="minorHAnsi" w:cstheme="minorHAnsi"/>
                <w:szCs w:val="20"/>
              </w:rPr>
              <w:t>Possible negative impacts of seabed mining, especially on surface waters, on commercial fisheries in the Sargasso leads to reduced revenue and/or profitability of these fisheries</w:t>
            </w:r>
          </w:p>
        </w:tc>
        <w:tc>
          <w:tcPr>
            <w:tcW w:w="3025" w:type="dxa"/>
          </w:tcPr>
          <w:p w14:paraId="61F257C6" w14:textId="0A67926D" w:rsidR="00F26EBF" w:rsidRPr="00A14A07" w:rsidRDefault="00F26EBF" w:rsidP="00FD2798">
            <w:pPr>
              <w:spacing w:after="0" w:line="259" w:lineRule="auto"/>
              <w:jc w:val="left"/>
              <w:rPr>
                <w:rFonts w:asciiTheme="minorHAnsi" w:hAnsiTheme="minorHAnsi" w:cstheme="minorHAnsi"/>
                <w:szCs w:val="20"/>
              </w:rPr>
            </w:pPr>
            <w:r w:rsidRPr="00A14A07">
              <w:rPr>
                <w:rFonts w:asciiTheme="minorHAnsi" w:hAnsiTheme="minorHAnsi" w:cstheme="minorHAnsi"/>
                <w:szCs w:val="20"/>
              </w:rPr>
              <w:t>Harvesting of seabed minerals (polymetallic nodules, cobalt crusts and/or massive sulfides at MAR) using range of possible emerging mining technologies</w:t>
            </w:r>
          </w:p>
        </w:tc>
        <w:tc>
          <w:tcPr>
            <w:tcW w:w="3026" w:type="dxa"/>
            <w:vMerge w:val="restart"/>
          </w:tcPr>
          <w:p w14:paraId="36B6B6B0" w14:textId="77777777" w:rsidR="00F26EBF" w:rsidRPr="00A14A07" w:rsidRDefault="00F26EBF" w:rsidP="00FD2798">
            <w:pPr>
              <w:spacing w:after="0" w:line="259" w:lineRule="auto"/>
              <w:jc w:val="left"/>
              <w:rPr>
                <w:rFonts w:asciiTheme="minorHAnsi" w:hAnsiTheme="minorHAnsi" w:cstheme="minorHAnsi"/>
                <w:szCs w:val="20"/>
              </w:rPr>
            </w:pPr>
            <w:r w:rsidRPr="00A14A07">
              <w:rPr>
                <w:rFonts w:asciiTheme="minorHAnsi" w:hAnsiTheme="minorHAnsi" w:cstheme="minorHAnsi"/>
                <w:szCs w:val="20"/>
              </w:rPr>
              <w:t>Complex – global efforts to transition to a lower carbon economy have increased demand for a number of metals used in batteries, wind farms, solar power, etc.  These include cobalt, nickel, copper and manganese, the principal enriched metals in manganese nodules.  In parallel, a nascent seabed mining industry is pushing the ISA and policymakers to accelerate completion of environmental regulations governing seabed mining.  Many governments, and some large companies, have called for a moratorium on seabed mining until a more complete understanding of its impacts can be reached to inform more sustainable approaches</w:t>
            </w:r>
          </w:p>
          <w:p w14:paraId="6CD8F44D" w14:textId="77777777" w:rsidR="00F26EBF" w:rsidRPr="00A14A07" w:rsidRDefault="00F26EBF" w:rsidP="00FD2798">
            <w:pPr>
              <w:spacing w:after="0" w:line="259" w:lineRule="auto"/>
              <w:jc w:val="left"/>
              <w:rPr>
                <w:rFonts w:asciiTheme="minorHAnsi" w:hAnsiTheme="minorHAnsi" w:cstheme="minorHAnsi"/>
                <w:szCs w:val="20"/>
              </w:rPr>
            </w:pPr>
          </w:p>
          <w:p w14:paraId="291E3CDE" w14:textId="055C2AED" w:rsidR="00F26EBF" w:rsidRPr="00A14A07" w:rsidRDefault="00F26EBF" w:rsidP="00FD2798">
            <w:pPr>
              <w:spacing w:after="0" w:line="259" w:lineRule="auto"/>
              <w:jc w:val="left"/>
              <w:rPr>
                <w:rFonts w:asciiTheme="minorHAnsi" w:hAnsiTheme="minorHAnsi" w:cstheme="minorHAnsi"/>
                <w:b/>
                <w:bCs/>
                <w:szCs w:val="20"/>
              </w:rPr>
            </w:pPr>
            <w:r w:rsidRPr="00A14A07">
              <w:rPr>
                <w:rFonts w:asciiTheme="minorHAnsi" w:hAnsiTheme="minorHAnsi" w:cstheme="minorHAnsi"/>
                <w:szCs w:val="20"/>
              </w:rPr>
              <w:t>More proactive engagement with the International Seabed Authority</w:t>
            </w:r>
          </w:p>
        </w:tc>
      </w:tr>
      <w:tr w:rsidR="00F26EBF" w:rsidRPr="00A14A07" w14:paraId="68FED699" w14:textId="77777777" w:rsidTr="000D7F4B">
        <w:tc>
          <w:tcPr>
            <w:tcW w:w="3025" w:type="dxa"/>
          </w:tcPr>
          <w:p w14:paraId="31CDD58D" w14:textId="37D9FE0B" w:rsidR="00F26EBF" w:rsidRPr="00A14A07" w:rsidRDefault="00F26EBF" w:rsidP="00FD2798">
            <w:pPr>
              <w:spacing w:after="0" w:line="259" w:lineRule="auto"/>
              <w:jc w:val="left"/>
              <w:rPr>
                <w:rFonts w:asciiTheme="minorHAnsi" w:hAnsiTheme="minorHAnsi" w:cstheme="minorHAnsi"/>
                <w:b/>
                <w:bCs/>
                <w:szCs w:val="20"/>
              </w:rPr>
            </w:pPr>
            <w:r w:rsidRPr="00A14A07">
              <w:rPr>
                <w:rFonts w:asciiTheme="minorHAnsi" w:hAnsiTheme="minorHAnsi" w:cstheme="minorHAnsi"/>
                <w:szCs w:val="20"/>
              </w:rPr>
              <w:t>Other seabed mining impacts including light and sound pollution</w:t>
            </w:r>
          </w:p>
        </w:tc>
        <w:tc>
          <w:tcPr>
            <w:tcW w:w="3025" w:type="dxa"/>
          </w:tcPr>
          <w:p w14:paraId="4086437C" w14:textId="40F3B307" w:rsidR="00F26EBF" w:rsidRPr="00A14A07" w:rsidRDefault="00F26EBF" w:rsidP="00FD2798">
            <w:pPr>
              <w:spacing w:after="0" w:line="259" w:lineRule="auto"/>
              <w:jc w:val="left"/>
              <w:rPr>
                <w:rFonts w:asciiTheme="minorHAnsi" w:hAnsiTheme="minorHAnsi" w:cstheme="minorHAnsi"/>
                <w:b/>
                <w:bCs/>
                <w:szCs w:val="20"/>
              </w:rPr>
            </w:pPr>
            <w:r w:rsidRPr="00A14A07">
              <w:rPr>
                <w:rFonts w:asciiTheme="minorHAnsi" w:hAnsiTheme="minorHAnsi" w:cstheme="minorHAnsi"/>
                <w:szCs w:val="20"/>
              </w:rPr>
              <w:t xml:space="preserve">Altered behavior of selected impacted species and possible reductions in metabolic functioning. </w:t>
            </w:r>
          </w:p>
        </w:tc>
        <w:tc>
          <w:tcPr>
            <w:tcW w:w="3025" w:type="dxa"/>
          </w:tcPr>
          <w:p w14:paraId="79D7CDE6" w14:textId="7AC0A9AC" w:rsidR="00F26EBF" w:rsidRPr="00A14A07" w:rsidRDefault="00F26EBF" w:rsidP="00FD2798">
            <w:pPr>
              <w:spacing w:after="0" w:line="259" w:lineRule="auto"/>
              <w:jc w:val="left"/>
              <w:rPr>
                <w:rFonts w:asciiTheme="minorHAnsi" w:hAnsiTheme="minorHAnsi" w:cstheme="minorHAnsi"/>
                <w:szCs w:val="20"/>
              </w:rPr>
            </w:pPr>
            <w:r w:rsidRPr="00A14A07">
              <w:rPr>
                <w:rFonts w:asciiTheme="minorHAnsi" w:hAnsiTheme="minorHAnsi" w:cstheme="minorHAnsi"/>
                <w:szCs w:val="20"/>
              </w:rPr>
              <w:t>Unknown but probably minor; at present no species inhabiting deep seabed are harvested commercially</w:t>
            </w:r>
          </w:p>
        </w:tc>
        <w:tc>
          <w:tcPr>
            <w:tcW w:w="3025" w:type="dxa"/>
          </w:tcPr>
          <w:p w14:paraId="6702F94C" w14:textId="2763EF2B" w:rsidR="00F26EBF" w:rsidRPr="00A14A07" w:rsidRDefault="00F26EBF" w:rsidP="00FD2798">
            <w:pPr>
              <w:spacing w:after="0" w:line="259" w:lineRule="auto"/>
              <w:jc w:val="left"/>
              <w:rPr>
                <w:rFonts w:asciiTheme="minorHAnsi" w:hAnsiTheme="minorHAnsi" w:cstheme="minorHAnsi"/>
                <w:b/>
                <w:bCs/>
                <w:szCs w:val="20"/>
              </w:rPr>
            </w:pPr>
            <w:r w:rsidRPr="00A14A07">
              <w:rPr>
                <w:rFonts w:asciiTheme="minorHAnsi" w:hAnsiTheme="minorHAnsi" w:cstheme="minorHAnsi"/>
                <w:szCs w:val="20"/>
              </w:rPr>
              <w:t>Harvesting of seabed minerals (polymetallic nodules, cobalt crusts and/or massive sulfides at MAR) using range of possible emerging mining technologies</w:t>
            </w:r>
          </w:p>
        </w:tc>
        <w:tc>
          <w:tcPr>
            <w:tcW w:w="3026" w:type="dxa"/>
            <w:vMerge/>
          </w:tcPr>
          <w:p w14:paraId="7822C57A" w14:textId="0815B336" w:rsidR="00F26EBF" w:rsidRPr="00A14A07" w:rsidRDefault="00F26EBF" w:rsidP="00FD2798">
            <w:pPr>
              <w:spacing w:after="0" w:line="259" w:lineRule="auto"/>
              <w:jc w:val="left"/>
              <w:rPr>
                <w:rFonts w:asciiTheme="minorHAnsi" w:hAnsiTheme="minorHAnsi" w:cstheme="minorHAnsi"/>
                <w:b/>
                <w:bCs/>
                <w:szCs w:val="20"/>
              </w:rPr>
            </w:pPr>
          </w:p>
        </w:tc>
      </w:tr>
      <w:tr w:rsidR="00F26EBF" w:rsidRPr="00A14A07" w14:paraId="07E7E050" w14:textId="77777777" w:rsidTr="000D7F4B">
        <w:tc>
          <w:tcPr>
            <w:tcW w:w="3025" w:type="dxa"/>
          </w:tcPr>
          <w:p w14:paraId="6027F4E0" w14:textId="77777777" w:rsidR="00F26EBF" w:rsidRPr="00A14A07" w:rsidRDefault="00F26EBF" w:rsidP="00FD2798">
            <w:pPr>
              <w:spacing w:after="0" w:line="259" w:lineRule="auto"/>
              <w:jc w:val="left"/>
              <w:rPr>
                <w:rFonts w:asciiTheme="minorHAnsi" w:hAnsiTheme="minorHAnsi" w:cstheme="minorHAnsi"/>
                <w:szCs w:val="20"/>
              </w:rPr>
            </w:pPr>
            <w:r w:rsidRPr="00A14A07">
              <w:rPr>
                <w:rFonts w:asciiTheme="minorHAnsi" w:hAnsiTheme="minorHAnsi" w:cstheme="minorHAnsi"/>
                <w:szCs w:val="20"/>
              </w:rPr>
              <w:t xml:space="preserve">Loss or severe alteration of benthic sediment habitat </w:t>
            </w:r>
          </w:p>
          <w:p w14:paraId="77EA0D56" w14:textId="77777777" w:rsidR="00F26EBF" w:rsidRPr="00A14A07" w:rsidRDefault="00F26EBF" w:rsidP="00FD2798">
            <w:pPr>
              <w:spacing w:after="0" w:line="259" w:lineRule="auto"/>
              <w:jc w:val="left"/>
              <w:rPr>
                <w:rFonts w:asciiTheme="minorHAnsi" w:hAnsiTheme="minorHAnsi" w:cstheme="minorHAnsi"/>
                <w:szCs w:val="20"/>
              </w:rPr>
            </w:pPr>
          </w:p>
          <w:p w14:paraId="137BA066" w14:textId="690EA5E2" w:rsidR="00F26EBF" w:rsidRPr="00A14A07" w:rsidRDefault="00F26EBF" w:rsidP="00FD2798">
            <w:pPr>
              <w:spacing w:after="0" w:line="259" w:lineRule="auto"/>
              <w:jc w:val="left"/>
              <w:rPr>
                <w:rFonts w:asciiTheme="minorHAnsi" w:hAnsiTheme="minorHAnsi" w:cstheme="minorHAnsi"/>
                <w:b/>
                <w:bCs/>
                <w:szCs w:val="20"/>
              </w:rPr>
            </w:pPr>
            <w:r w:rsidRPr="00A14A07">
              <w:rPr>
                <w:rFonts w:asciiTheme="minorHAnsi" w:hAnsiTheme="minorHAnsi" w:cstheme="minorHAnsi"/>
                <w:szCs w:val="20"/>
              </w:rPr>
              <w:t>Near complete destruction of unique MAR hydrothermal vent ecosystems</w:t>
            </w:r>
          </w:p>
        </w:tc>
        <w:tc>
          <w:tcPr>
            <w:tcW w:w="3025" w:type="dxa"/>
          </w:tcPr>
          <w:p w14:paraId="08C5235A" w14:textId="71FEC2DD" w:rsidR="00F26EBF" w:rsidRPr="00A14A07" w:rsidRDefault="00F26EBF" w:rsidP="00FD2798">
            <w:pPr>
              <w:spacing w:after="0" w:line="259" w:lineRule="auto"/>
              <w:jc w:val="left"/>
              <w:rPr>
                <w:rFonts w:asciiTheme="minorHAnsi" w:hAnsiTheme="minorHAnsi" w:cstheme="minorHAnsi"/>
                <w:b/>
                <w:bCs/>
                <w:szCs w:val="20"/>
              </w:rPr>
            </w:pPr>
            <w:r w:rsidRPr="00A14A07">
              <w:rPr>
                <w:rFonts w:asciiTheme="minorHAnsi" w:hAnsiTheme="minorHAnsi" w:cstheme="minorHAnsi"/>
                <w:szCs w:val="20"/>
              </w:rPr>
              <w:t>Inability of selected species to recolonize impacted areas (previous studies have shown minimal species return and recovery in sites of test mining of polymetallic nodules) leading to reduced overall biodiversity and ecosystem functioning</w:t>
            </w:r>
          </w:p>
        </w:tc>
        <w:tc>
          <w:tcPr>
            <w:tcW w:w="3025" w:type="dxa"/>
          </w:tcPr>
          <w:p w14:paraId="0DE9F350" w14:textId="0388A468" w:rsidR="00F26EBF" w:rsidRPr="00A14A07" w:rsidRDefault="00F26EBF" w:rsidP="00FD2798">
            <w:pPr>
              <w:spacing w:after="0" w:line="259" w:lineRule="auto"/>
              <w:jc w:val="left"/>
              <w:rPr>
                <w:rFonts w:asciiTheme="minorHAnsi" w:hAnsiTheme="minorHAnsi" w:cstheme="minorHAnsi"/>
                <w:b/>
                <w:bCs/>
                <w:szCs w:val="20"/>
              </w:rPr>
            </w:pPr>
            <w:r w:rsidRPr="00A14A07">
              <w:rPr>
                <w:rFonts w:asciiTheme="minorHAnsi" w:hAnsiTheme="minorHAnsi" w:cstheme="minorHAnsi"/>
                <w:szCs w:val="20"/>
              </w:rPr>
              <w:t>Unknown but probably minor; at present no species inhabiting deep seabed or hydrothermal vent areas are harvested commercially</w:t>
            </w:r>
          </w:p>
        </w:tc>
        <w:tc>
          <w:tcPr>
            <w:tcW w:w="3025" w:type="dxa"/>
          </w:tcPr>
          <w:p w14:paraId="6327FFB4" w14:textId="0457C29C" w:rsidR="00F26EBF" w:rsidRPr="00A14A07" w:rsidRDefault="00F26EBF" w:rsidP="00FD2798">
            <w:pPr>
              <w:spacing w:after="0" w:line="259" w:lineRule="auto"/>
              <w:jc w:val="left"/>
              <w:rPr>
                <w:rFonts w:asciiTheme="minorHAnsi" w:hAnsiTheme="minorHAnsi" w:cstheme="minorHAnsi"/>
                <w:b/>
                <w:bCs/>
                <w:szCs w:val="20"/>
              </w:rPr>
            </w:pPr>
            <w:r w:rsidRPr="00A14A07">
              <w:rPr>
                <w:rFonts w:asciiTheme="minorHAnsi" w:hAnsiTheme="minorHAnsi" w:cstheme="minorHAnsi"/>
                <w:szCs w:val="20"/>
              </w:rPr>
              <w:t>Harvesting of seabed minerals (polymetallic nodules, cobalt crusts and/or massive sulfides at MAR) using range of possible emerging mining technologies</w:t>
            </w:r>
          </w:p>
        </w:tc>
        <w:tc>
          <w:tcPr>
            <w:tcW w:w="3026" w:type="dxa"/>
            <w:vMerge/>
          </w:tcPr>
          <w:p w14:paraId="10898CB6" w14:textId="4388D757" w:rsidR="00F26EBF" w:rsidRPr="00A14A07" w:rsidRDefault="00F26EBF" w:rsidP="00FD2798">
            <w:pPr>
              <w:spacing w:after="0" w:line="259" w:lineRule="auto"/>
              <w:jc w:val="left"/>
              <w:rPr>
                <w:rFonts w:asciiTheme="minorHAnsi" w:hAnsiTheme="minorHAnsi" w:cstheme="minorHAnsi"/>
                <w:b/>
                <w:bCs/>
                <w:szCs w:val="20"/>
              </w:rPr>
            </w:pPr>
          </w:p>
        </w:tc>
      </w:tr>
      <w:tr w:rsidR="00FD2798" w:rsidRPr="00A14A07" w14:paraId="2791BA2E" w14:textId="77777777" w:rsidTr="000D7F4B">
        <w:tc>
          <w:tcPr>
            <w:tcW w:w="3025" w:type="dxa"/>
          </w:tcPr>
          <w:p w14:paraId="52A2D093" w14:textId="77777777" w:rsidR="00FD2798" w:rsidRPr="00A14A07" w:rsidRDefault="00FD2798" w:rsidP="00FD2798">
            <w:pPr>
              <w:spacing w:after="0" w:line="259" w:lineRule="auto"/>
              <w:jc w:val="left"/>
              <w:rPr>
                <w:rFonts w:asciiTheme="minorHAnsi" w:hAnsiTheme="minorHAnsi" w:cstheme="minorHAnsi"/>
                <w:szCs w:val="20"/>
              </w:rPr>
            </w:pPr>
            <w:r w:rsidRPr="00A14A07">
              <w:rPr>
                <w:rFonts w:asciiTheme="minorHAnsi" w:hAnsiTheme="minorHAnsi" w:cstheme="minorHAnsi"/>
                <w:szCs w:val="20"/>
              </w:rPr>
              <w:t>Installation of undersea cables via ploughing or jetting methods.</w:t>
            </w:r>
          </w:p>
          <w:p w14:paraId="4B288519" w14:textId="77777777" w:rsidR="00FD2798" w:rsidRPr="00A14A07" w:rsidRDefault="00FD2798" w:rsidP="00FD2798">
            <w:pPr>
              <w:spacing w:after="0" w:line="259" w:lineRule="auto"/>
              <w:jc w:val="left"/>
              <w:rPr>
                <w:rFonts w:asciiTheme="minorHAnsi" w:hAnsiTheme="minorHAnsi" w:cstheme="minorHAnsi"/>
                <w:szCs w:val="20"/>
              </w:rPr>
            </w:pPr>
          </w:p>
          <w:p w14:paraId="70AB2BD3" w14:textId="77777777" w:rsidR="00FD2798" w:rsidRPr="00A14A07" w:rsidRDefault="00FD2798" w:rsidP="00FD2798">
            <w:pPr>
              <w:spacing w:after="0" w:line="259" w:lineRule="auto"/>
              <w:jc w:val="left"/>
              <w:rPr>
                <w:rFonts w:asciiTheme="minorHAnsi" w:hAnsiTheme="minorHAnsi" w:cstheme="minorHAnsi"/>
                <w:szCs w:val="20"/>
              </w:rPr>
            </w:pPr>
            <w:r w:rsidRPr="00A14A07">
              <w:rPr>
                <w:rFonts w:asciiTheme="minorHAnsi" w:hAnsiTheme="minorHAnsi" w:cstheme="minorHAnsi"/>
                <w:szCs w:val="20"/>
              </w:rPr>
              <w:t>Repair and maintenance of undersea cables</w:t>
            </w:r>
          </w:p>
          <w:p w14:paraId="019C4786" w14:textId="77777777" w:rsidR="00FD2798" w:rsidRPr="00A14A07" w:rsidRDefault="00FD2798" w:rsidP="00FD2798">
            <w:pPr>
              <w:spacing w:after="0" w:line="259" w:lineRule="auto"/>
              <w:jc w:val="left"/>
              <w:rPr>
                <w:rFonts w:asciiTheme="minorHAnsi" w:hAnsiTheme="minorHAnsi" w:cstheme="minorHAnsi"/>
                <w:szCs w:val="20"/>
              </w:rPr>
            </w:pPr>
          </w:p>
          <w:p w14:paraId="65950765" w14:textId="65EA1E42" w:rsidR="00FD2798" w:rsidRPr="00A14A07" w:rsidRDefault="00FD2798" w:rsidP="00FD2798">
            <w:pPr>
              <w:spacing w:after="0" w:line="259" w:lineRule="auto"/>
              <w:jc w:val="left"/>
              <w:rPr>
                <w:rFonts w:asciiTheme="minorHAnsi" w:hAnsiTheme="minorHAnsi" w:cstheme="minorHAnsi"/>
                <w:b/>
                <w:bCs/>
                <w:szCs w:val="20"/>
              </w:rPr>
            </w:pPr>
            <w:r w:rsidRPr="00A14A07">
              <w:rPr>
                <w:rFonts w:asciiTheme="minorHAnsi" w:hAnsiTheme="minorHAnsi" w:cstheme="minorHAnsi"/>
                <w:szCs w:val="20"/>
              </w:rPr>
              <w:lastRenderedPageBreak/>
              <w:t>N.B. Sargasso Sea has one of the densest accumulations of cable, mostly trans-Atlantic, in the world</w:t>
            </w:r>
          </w:p>
        </w:tc>
        <w:tc>
          <w:tcPr>
            <w:tcW w:w="3025" w:type="dxa"/>
          </w:tcPr>
          <w:p w14:paraId="0E55D995" w14:textId="77777777" w:rsidR="00FD2798" w:rsidRPr="00A14A07" w:rsidRDefault="00FD2798" w:rsidP="00FD2798">
            <w:pPr>
              <w:spacing w:after="0" w:line="259" w:lineRule="auto"/>
              <w:jc w:val="left"/>
              <w:rPr>
                <w:rFonts w:asciiTheme="minorHAnsi" w:hAnsiTheme="minorHAnsi" w:cstheme="minorHAnsi"/>
                <w:szCs w:val="20"/>
              </w:rPr>
            </w:pPr>
            <w:r w:rsidRPr="00A14A07">
              <w:rPr>
                <w:rFonts w:asciiTheme="minorHAnsi" w:hAnsiTheme="minorHAnsi" w:cstheme="minorHAnsi"/>
                <w:szCs w:val="20"/>
              </w:rPr>
              <w:lastRenderedPageBreak/>
              <w:t>Destruction of limited areas of seabed habitat and limited species mortality.</w:t>
            </w:r>
          </w:p>
          <w:p w14:paraId="0E88E7B3" w14:textId="77777777" w:rsidR="00FD2798" w:rsidRPr="00A14A07" w:rsidRDefault="00FD2798" w:rsidP="00FD2798">
            <w:pPr>
              <w:spacing w:after="0" w:line="259" w:lineRule="auto"/>
              <w:jc w:val="left"/>
              <w:rPr>
                <w:rFonts w:asciiTheme="minorHAnsi" w:hAnsiTheme="minorHAnsi" w:cstheme="minorHAnsi"/>
                <w:szCs w:val="20"/>
              </w:rPr>
            </w:pPr>
          </w:p>
          <w:p w14:paraId="21499F96" w14:textId="352D64D7" w:rsidR="00FD2798" w:rsidRPr="00A14A07" w:rsidRDefault="00FD2798" w:rsidP="00FD2798">
            <w:pPr>
              <w:spacing w:after="0" w:line="259" w:lineRule="auto"/>
              <w:jc w:val="left"/>
              <w:rPr>
                <w:rFonts w:asciiTheme="minorHAnsi" w:hAnsiTheme="minorHAnsi" w:cstheme="minorHAnsi"/>
                <w:b/>
                <w:bCs/>
                <w:szCs w:val="20"/>
              </w:rPr>
            </w:pPr>
            <w:r w:rsidRPr="00A14A07">
              <w:rPr>
                <w:rFonts w:asciiTheme="minorHAnsi" w:hAnsiTheme="minorHAnsi" w:cstheme="minorHAnsi"/>
                <w:szCs w:val="20"/>
              </w:rPr>
              <w:t>Sediment smothering of selected species causing (limited) mortality or reduced metabolic functioning</w:t>
            </w:r>
          </w:p>
        </w:tc>
        <w:tc>
          <w:tcPr>
            <w:tcW w:w="3025" w:type="dxa"/>
          </w:tcPr>
          <w:p w14:paraId="207BF491" w14:textId="6C8EE3A6" w:rsidR="00FD2798" w:rsidRPr="00A14A07" w:rsidRDefault="002839D3" w:rsidP="00FD2798">
            <w:pPr>
              <w:spacing w:after="0" w:line="259" w:lineRule="auto"/>
              <w:jc w:val="left"/>
              <w:rPr>
                <w:rFonts w:asciiTheme="minorHAnsi" w:hAnsiTheme="minorHAnsi" w:cstheme="minorHAnsi"/>
                <w:b/>
                <w:bCs/>
                <w:szCs w:val="20"/>
              </w:rPr>
            </w:pPr>
            <w:r w:rsidRPr="00A14A07">
              <w:rPr>
                <w:rFonts w:asciiTheme="minorHAnsi" w:hAnsiTheme="minorHAnsi" w:cstheme="minorHAnsi"/>
                <w:szCs w:val="20"/>
              </w:rPr>
              <w:t>Unknown but probably minor; at present no species inhabiting deep seabed areas where cables are laid are harvested commercially</w:t>
            </w:r>
          </w:p>
        </w:tc>
        <w:tc>
          <w:tcPr>
            <w:tcW w:w="3025" w:type="dxa"/>
          </w:tcPr>
          <w:p w14:paraId="4E62258F" w14:textId="2E69CEF9" w:rsidR="00FD2798" w:rsidRPr="00A14A07" w:rsidRDefault="00FD2798" w:rsidP="00FD2798">
            <w:pPr>
              <w:spacing w:after="0" w:line="259" w:lineRule="auto"/>
              <w:jc w:val="left"/>
              <w:rPr>
                <w:rFonts w:asciiTheme="minorHAnsi" w:hAnsiTheme="minorHAnsi" w:cstheme="minorHAnsi"/>
                <w:szCs w:val="20"/>
              </w:rPr>
            </w:pPr>
            <w:r w:rsidRPr="00A14A07">
              <w:rPr>
                <w:rFonts w:asciiTheme="minorHAnsi" w:hAnsiTheme="minorHAnsi" w:cstheme="minorHAnsi"/>
                <w:szCs w:val="20"/>
              </w:rPr>
              <w:t xml:space="preserve">Installation of undersea cables to serve rapidly growing trans-Atlantic and global demand for data </w:t>
            </w:r>
          </w:p>
        </w:tc>
        <w:tc>
          <w:tcPr>
            <w:tcW w:w="3026" w:type="dxa"/>
          </w:tcPr>
          <w:p w14:paraId="38EFEEC6" w14:textId="3A8E5125" w:rsidR="00FD2798" w:rsidRPr="00A14A07" w:rsidRDefault="00FD2798" w:rsidP="00FD2798">
            <w:pPr>
              <w:spacing w:after="0" w:line="259" w:lineRule="auto"/>
              <w:jc w:val="left"/>
              <w:rPr>
                <w:rFonts w:asciiTheme="minorHAnsi" w:hAnsiTheme="minorHAnsi" w:cstheme="minorHAnsi"/>
                <w:szCs w:val="20"/>
              </w:rPr>
            </w:pPr>
            <w:r w:rsidRPr="00A14A07">
              <w:rPr>
                <w:rFonts w:asciiTheme="minorHAnsi" w:hAnsiTheme="minorHAnsi" w:cstheme="minorHAnsi"/>
                <w:szCs w:val="20"/>
              </w:rPr>
              <w:t>Rapidly increasing global demand for internet-based data especially with recent rise of both producer and consumer level demand for artificial intelligence technologies</w:t>
            </w:r>
          </w:p>
          <w:p w14:paraId="33E5558E" w14:textId="77777777" w:rsidR="00FD2798" w:rsidRPr="00A14A07" w:rsidRDefault="00FD2798" w:rsidP="00FD2798">
            <w:pPr>
              <w:spacing w:after="0" w:line="259" w:lineRule="auto"/>
              <w:jc w:val="left"/>
              <w:rPr>
                <w:rFonts w:asciiTheme="minorHAnsi" w:hAnsiTheme="minorHAnsi" w:cstheme="minorHAnsi"/>
                <w:szCs w:val="20"/>
              </w:rPr>
            </w:pPr>
          </w:p>
          <w:p w14:paraId="2647B259" w14:textId="262C6762" w:rsidR="00FD2798" w:rsidRPr="00A14A07" w:rsidRDefault="00FD2798" w:rsidP="00FD2798">
            <w:pPr>
              <w:spacing w:after="0" w:line="259" w:lineRule="auto"/>
              <w:jc w:val="left"/>
              <w:rPr>
                <w:rFonts w:asciiTheme="minorHAnsi" w:hAnsiTheme="minorHAnsi" w:cstheme="minorHAnsi"/>
                <w:szCs w:val="20"/>
              </w:rPr>
            </w:pPr>
            <w:r w:rsidRPr="00A14A07">
              <w:rPr>
                <w:rFonts w:asciiTheme="minorHAnsi" w:hAnsiTheme="minorHAnsi" w:cstheme="minorHAnsi"/>
                <w:szCs w:val="20"/>
              </w:rPr>
              <w:lastRenderedPageBreak/>
              <w:t>Continued expansion of high-speed broadband internet access now commonplace in developed countries and still increasing in developing countries</w:t>
            </w:r>
          </w:p>
        </w:tc>
      </w:tr>
      <w:tr w:rsidR="00951E96" w:rsidRPr="00A14A07" w14:paraId="2AD0B027" w14:textId="77777777" w:rsidTr="00982A04">
        <w:trPr>
          <w:trHeight w:val="143"/>
        </w:trPr>
        <w:tc>
          <w:tcPr>
            <w:tcW w:w="3025" w:type="dxa"/>
            <w:shd w:val="clear" w:color="auto" w:fill="E2EFD9" w:themeFill="accent6" w:themeFillTint="33"/>
          </w:tcPr>
          <w:p w14:paraId="16939D16" w14:textId="13255601" w:rsidR="00951E96" w:rsidRPr="00A14A07" w:rsidRDefault="00951E96" w:rsidP="00951E96">
            <w:pPr>
              <w:spacing w:after="0" w:line="259" w:lineRule="auto"/>
              <w:jc w:val="left"/>
              <w:rPr>
                <w:rFonts w:asciiTheme="minorHAnsi" w:hAnsiTheme="minorHAnsi" w:cstheme="minorHAnsi"/>
                <w:szCs w:val="20"/>
              </w:rPr>
            </w:pPr>
          </w:p>
        </w:tc>
        <w:tc>
          <w:tcPr>
            <w:tcW w:w="12101" w:type="dxa"/>
            <w:gridSpan w:val="4"/>
            <w:shd w:val="clear" w:color="auto" w:fill="E2EFD9" w:themeFill="accent6" w:themeFillTint="33"/>
          </w:tcPr>
          <w:p w14:paraId="37FE1DF9" w14:textId="0456DB3D" w:rsidR="00951E96" w:rsidRPr="00A14A07" w:rsidRDefault="00951E96" w:rsidP="00951E96">
            <w:pPr>
              <w:spacing w:after="0" w:line="259" w:lineRule="auto"/>
              <w:jc w:val="left"/>
              <w:rPr>
                <w:rFonts w:asciiTheme="minorHAnsi" w:hAnsiTheme="minorHAnsi" w:cstheme="minorHAnsi"/>
                <w:szCs w:val="20"/>
              </w:rPr>
            </w:pPr>
          </w:p>
        </w:tc>
      </w:tr>
      <w:tr w:rsidR="008C1980" w:rsidRPr="00A14A07" w14:paraId="1A3C1494" w14:textId="77777777" w:rsidTr="000D7F4B">
        <w:tc>
          <w:tcPr>
            <w:tcW w:w="15126" w:type="dxa"/>
            <w:gridSpan w:val="5"/>
            <w:shd w:val="clear" w:color="auto" w:fill="FFD966" w:themeFill="accent4" w:themeFillTint="99"/>
            <w:vAlign w:val="center"/>
          </w:tcPr>
          <w:p w14:paraId="39E82765" w14:textId="3B3F9D7B" w:rsidR="008C1980" w:rsidRPr="00A14A07" w:rsidRDefault="008C1980" w:rsidP="000D7F4B">
            <w:pPr>
              <w:spacing w:after="0" w:line="259" w:lineRule="auto"/>
              <w:jc w:val="center"/>
              <w:rPr>
                <w:rFonts w:asciiTheme="minorHAnsi" w:hAnsiTheme="minorHAnsi" w:cstheme="minorHAnsi"/>
                <w:b/>
                <w:bCs/>
                <w:sz w:val="24"/>
              </w:rPr>
            </w:pPr>
            <w:bookmarkStart w:id="4" w:name="_Hlk200548044"/>
            <w:bookmarkEnd w:id="3"/>
            <w:r w:rsidRPr="00A14A07">
              <w:rPr>
                <w:rFonts w:asciiTheme="minorHAnsi" w:hAnsiTheme="minorHAnsi" w:cstheme="minorHAnsi"/>
                <w:b/>
                <w:bCs/>
                <w:sz w:val="24"/>
              </w:rPr>
              <w:t>THREATS TO THE SARGASSO SEA RESULTING FROM MAJOR GLOBAL IMPACTS</w:t>
            </w:r>
          </w:p>
        </w:tc>
      </w:tr>
      <w:tr w:rsidR="008C1980" w:rsidRPr="00A14A07" w14:paraId="656999C5" w14:textId="77777777" w:rsidTr="000D7F4B">
        <w:tc>
          <w:tcPr>
            <w:tcW w:w="3025" w:type="dxa"/>
            <w:shd w:val="clear" w:color="auto" w:fill="FFE599" w:themeFill="accent4" w:themeFillTint="66"/>
            <w:vAlign w:val="center"/>
          </w:tcPr>
          <w:p w14:paraId="0DEE1ECD" w14:textId="77777777" w:rsidR="008C1980" w:rsidRPr="00A14A07" w:rsidRDefault="008C1980" w:rsidP="000D7F4B">
            <w:pPr>
              <w:spacing w:after="0" w:line="259" w:lineRule="auto"/>
              <w:jc w:val="center"/>
              <w:rPr>
                <w:rFonts w:asciiTheme="minorHAnsi" w:hAnsiTheme="minorHAnsi" w:cstheme="minorHAnsi"/>
                <w:b/>
                <w:bCs/>
                <w:sz w:val="18"/>
                <w:szCs w:val="18"/>
              </w:rPr>
            </w:pPr>
            <w:r w:rsidRPr="00A14A07">
              <w:rPr>
                <w:rFonts w:asciiTheme="minorHAnsi" w:hAnsiTheme="minorHAnsi" w:cstheme="minorHAnsi"/>
                <w:b/>
                <w:sz w:val="18"/>
                <w:szCs w:val="18"/>
              </w:rPr>
              <w:t>POTENTIAL THREAT TO ECOSYSTEM</w:t>
            </w:r>
          </w:p>
        </w:tc>
        <w:tc>
          <w:tcPr>
            <w:tcW w:w="3025" w:type="dxa"/>
            <w:shd w:val="clear" w:color="auto" w:fill="FFE599" w:themeFill="accent4" w:themeFillTint="66"/>
            <w:vAlign w:val="center"/>
          </w:tcPr>
          <w:p w14:paraId="03205852" w14:textId="77777777" w:rsidR="008C1980" w:rsidRPr="00A14A07" w:rsidRDefault="008C1980" w:rsidP="000D7F4B">
            <w:pPr>
              <w:spacing w:after="0" w:line="259" w:lineRule="auto"/>
              <w:jc w:val="center"/>
              <w:rPr>
                <w:rFonts w:asciiTheme="minorHAnsi" w:hAnsiTheme="minorHAnsi" w:cstheme="minorHAnsi"/>
                <w:b/>
                <w:bCs/>
                <w:sz w:val="18"/>
                <w:szCs w:val="18"/>
              </w:rPr>
            </w:pPr>
            <w:r w:rsidRPr="00A14A07">
              <w:rPr>
                <w:rFonts w:asciiTheme="minorHAnsi" w:hAnsiTheme="minorHAnsi" w:cstheme="minorHAnsi"/>
                <w:b/>
                <w:sz w:val="18"/>
                <w:szCs w:val="18"/>
              </w:rPr>
              <w:t>ENVIRONMENTAL IMPACT</w:t>
            </w:r>
          </w:p>
        </w:tc>
        <w:tc>
          <w:tcPr>
            <w:tcW w:w="3025" w:type="dxa"/>
            <w:shd w:val="clear" w:color="auto" w:fill="FFE599" w:themeFill="accent4" w:themeFillTint="66"/>
            <w:vAlign w:val="center"/>
          </w:tcPr>
          <w:p w14:paraId="0AE8FDF6" w14:textId="77777777" w:rsidR="008C1980" w:rsidRPr="00A14A07" w:rsidRDefault="008C1980" w:rsidP="000D7F4B">
            <w:pPr>
              <w:spacing w:after="0" w:line="259" w:lineRule="auto"/>
              <w:jc w:val="center"/>
              <w:rPr>
                <w:rFonts w:asciiTheme="minorHAnsi" w:hAnsiTheme="minorHAnsi" w:cstheme="minorHAnsi"/>
                <w:b/>
                <w:bCs/>
                <w:sz w:val="18"/>
                <w:szCs w:val="18"/>
              </w:rPr>
            </w:pPr>
            <w:r w:rsidRPr="00A14A07">
              <w:rPr>
                <w:rFonts w:asciiTheme="minorHAnsi" w:hAnsiTheme="minorHAnsi" w:cstheme="minorHAnsi"/>
                <w:b/>
                <w:sz w:val="18"/>
                <w:szCs w:val="18"/>
              </w:rPr>
              <w:t>SOCIOECONOMIC IMPACT</w:t>
            </w:r>
          </w:p>
        </w:tc>
        <w:tc>
          <w:tcPr>
            <w:tcW w:w="3025" w:type="dxa"/>
            <w:shd w:val="clear" w:color="auto" w:fill="FFE599" w:themeFill="accent4" w:themeFillTint="66"/>
            <w:vAlign w:val="center"/>
          </w:tcPr>
          <w:p w14:paraId="27637461" w14:textId="77777777" w:rsidR="008C1980" w:rsidRPr="00A14A07" w:rsidRDefault="008C1980" w:rsidP="000D7F4B">
            <w:pPr>
              <w:spacing w:after="0" w:line="259" w:lineRule="auto"/>
              <w:jc w:val="center"/>
              <w:rPr>
                <w:rFonts w:asciiTheme="minorHAnsi" w:hAnsiTheme="minorHAnsi" w:cstheme="minorHAnsi"/>
                <w:b/>
                <w:bCs/>
                <w:sz w:val="18"/>
                <w:szCs w:val="18"/>
              </w:rPr>
            </w:pPr>
            <w:r w:rsidRPr="00A14A07">
              <w:rPr>
                <w:rFonts w:asciiTheme="minorHAnsi" w:hAnsiTheme="minorHAnsi" w:cstheme="minorHAnsi"/>
                <w:b/>
                <w:sz w:val="18"/>
                <w:szCs w:val="18"/>
              </w:rPr>
              <w:t>IMMEDIATE CAUSE</w:t>
            </w:r>
          </w:p>
        </w:tc>
        <w:tc>
          <w:tcPr>
            <w:tcW w:w="3026" w:type="dxa"/>
            <w:shd w:val="clear" w:color="auto" w:fill="FFE599" w:themeFill="accent4" w:themeFillTint="66"/>
            <w:vAlign w:val="center"/>
          </w:tcPr>
          <w:p w14:paraId="2D746594" w14:textId="77777777" w:rsidR="008C1980" w:rsidRPr="00A14A07" w:rsidRDefault="008C1980" w:rsidP="000D7F4B">
            <w:pPr>
              <w:spacing w:after="0" w:line="259" w:lineRule="auto"/>
              <w:jc w:val="center"/>
              <w:rPr>
                <w:rFonts w:asciiTheme="minorHAnsi" w:hAnsiTheme="minorHAnsi" w:cstheme="minorHAnsi"/>
                <w:b/>
                <w:bCs/>
                <w:sz w:val="18"/>
                <w:szCs w:val="18"/>
              </w:rPr>
            </w:pPr>
            <w:r w:rsidRPr="00A14A07">
              <w:rPr>
                <w:rFonts w:asciiTheme="minorHAnsi" w:hAnsiTheme="minorHAnsi" w:cstheme="minorHAnsi"/>
                <w:b/>
                <w:sz w:val="18"/>
                <w:szCs w:val="18"/>
              </w:rPr>
              <w:t>ROOT CAUSE - BARRIERS TO CHANGE</w:t>
            </w:r>
          </w:p>
        </w:tc>
      </w:tr>
      <w:tr w:rsidR="008C1980" w:rsidRPr="00A14A07" w14:paraId="0396B79B" w14:textId="77777777" w:rsidTr="000D7F4B">
        <w:tc>
          <w:tcPr>
            <w:tcW w:w="15126" w:type="dxa"/>
            <w:gridSpan w:val="5"/>
            <w:shd w:val="clear" w:color="auto" w:fill="D9E2F3" w:themeFill="accent1" w:themeFillTint="33"/>
            <w:vAlign w:val="center"/>
          </w:tcPr>
          <w:p w14:paraId="1F3D0933" w14:textId="48124E41" w:rsidR="008C1980" w:rsidRPr="00A14A07" w:rsidRDefault="008C1980" w:rsidP="000D7F4B">
            <w:pPr>
              <w:spacing w:after="0" w:line="259" w:lineRule="auto"/>
              <w:jc w:val="center"/>
              <w:rPr>
                <w:rFonts w:asciiTheme="minorHAnsi" w:hAnsiTheme="minorHAnsi" w:cstheme="minorHAnsi"/>
                <w:b/>
                <w:bCs/>
                <w:sz w:val="22"/>
                <w:szCs w:val="22"/>
              </w:rPr>
            </w:pPr>
            <w:r w:rsidRPr="00A14A07">
              <w:rPr>
                <w:rFonts w:asciiTheme="minorHAnsi" w:hAnsiTheme="minorHAnsi" w:cstheme="minorHAnsi"/>
                <w:b/>
                <w:bCs/>
                <w:sz w:val="22"/>
                <w:szCs w:val="22"/>
              </w:rPr>
              <w:t>THREATS RESULTING FROM GLOBAL CLIMATE CHANGE</w:t>
            </w:r>
          </w:p>
        </w:tc>
      </w:tr>
      <w:tr w:rsidR="00967DFC" w:rsidRPr="00A14A07" w14:paraId="5EAB0E11" w14:textId="77777777" w:rsidTr="000D7F4B">
        <w:tc>
          <w:tcPr>
            <w:tcW w:w="3025" w:type="dxa"/>
          </w:tcPr>
          <w:p w14:paraId="480E7320" w14:textId="2B6A2801" w:rsidR="009754BA" w:rsidRPr="00A14A07" w:rsidRDefault="009754BA" w:rsidP="00967DFC">
            <w:pPr>
              <w:spacing w:after="0" w:line="259" w:lineRule="auto"/>
              <w:jc w:val="left"/>
              <w:rPr>
                <w:rFonts w:asciiTheme="minorHAnsi" w:hAnsiTheme="minorHAnsi" w:cstheme="minorHAnsi"/>
                <w:szCs w:val="20"/>
              </w:rPr>
            </w:pPr>
            <w:r w:rsidRPr="00A14A07">
              <w:rPr>
                <w:rFonts w:asciiTheme="minorHAnsi" w:hAnsiTheme="minorHAnsi" w:cstheme="minorHAnsi"/>
                <w:szCs w:val="20"/>
              </w:rPr>
              <w:t xml:space="preserve">Climate change driven changes to basic parameters of Sargasso biogeochemical cycles such as primary and secondary productivity, N:P ratio, trophic index, </w:t>
            </w:r>
            <w:r w:rsidR="00A85D15" w:rsidRPr="00A14A07">
              <w:rPr>
                <w:rFonts w:asciiTheme="minorHAnsi" w:hAnsiTheme="minorHAnsi" w:cstheme="minorHAnsi"/>
                <w:szCs w:val="20"/>
              </w:rPr>
              <w:t>species populations, species diversity</w:t>
            </w:r>
          </w:p>
        </w:tc>
        <w:tc>
          <w:tcPr>
            <w:tcW w:w="3025" w:type="dxa"/>
          </w:tcPr>
          <w:p w14:paraId="6D6366D8" w14:textId="6ED4EA6D" w:rsidR="00967DFC" w:rsidRPr="00A14A07" w:rsidRDefault="00967DFC" w:rsidP="00967DFC">
            <w:pPr>
              <w:spacing w:after="0" w:line="259" w:lineRule="auto"/>
              <w:jc w:val="left"/>
              <w:rPr>
                <w:rFonts w:asciiTheme="minorHAnsi" w:hAnsiTheme="minorHAnsi" w:cstheme="minorHAnsi"/>
                <w:b/>
                <w:bCs/>
                <w:szCs w:val="20"/>
              </w:rPr>
            </w:pPr>
            <w:r w:rsidRPr="00A14A07">
              <w:rPr>
                <w:rFonts w:cs="Calibri"/>
                <w:szCs w:val="20"/>
              </w:rPr>
              <w:t xml:space="preserve">As the global climate warms, marine ecosystems experience shifts to biogeochemical characteristics with broader implications for species assemblages. </w:t>
            </w:r>
            <w:r w:rsidR="009754BA" w:rsidRPr="00A14A07">
              <w:rPr>
                <w:rFonts w:cs="Calibri"/>
                <w:szCs w:val="20"/>
              </w:rPr>
              <w:t>T</w:t>
            </w:r>
            <w:r w:rsidRPr="00A14A07">
              <w:rPr>
                <w:rFonts w:cs="Calibri"/>
                <w:szCs w:val="20"/>
              </w:rPr>
              <w:t>he centre of the GAC, which overlaps with the North Atlantic Gyre, appears to be a hotspot for warming in this region.</w:t>
            </w:r>
          </w:p>
        </w:tc>
        <w:tc>
          <w:tcPr>
            <w:tcW w:w="3025" w:type="dxa"/>
          </w:tcPr>
          <w:p w14:paraId="196D4C9B" w14:textId="3E6F20D3" w:rsidR="00967DFC" w:rsidRPr="00A14A07" w:rsidRDefault="002839D3" w:rsidP="00967DFC">
            <w:pPr>
              <w:spacing w:after="0" w:line="259" w:lineRule="auto"/>
              <w:jc w:val="left"/>
              <w:rPr>
                <w:rFonts w:asciiTheme="minorHAnsi" w:hAnsiTheme="minorHAnsi" w:cstheme="minorHAnsi"/>
                <w:szCs w:val="20"/>
              </w:rPr>
            </w:pPr>
            <w:r w:rsidRPr="00A14A07">
              <w:rPr>
                <w:rFonts w:asciiTheme="minorHAnsi" w:hAnsiTheme="minorHAnsi" w:cstheme="minorHAnsi"/>
                <w:szCs w:val="20"/>
              </w:rPr>
              <w:t>Climate driven impacts on overall Sargasso ecosystem could affect the population dynamics of selected commercial fisheries and associated revenue, employment and profitability of these sectors</w:t>
            </w:r>
          </w:p>
        </w:tc>
        <w:tc>
          <w:tcPr>
            <w:tcW w:w="3025" w:type="dxa"/>
          </w:tcPr>
          <w:p w14:paraId="11208B96" w14:textId="31A3CE40" w:rsidR="00967DFC" w:rsidRPr="00A14A07" w:rsidRDefault="00A85D15" w:rsidP="00967DFC">
            <w:pPr>
              <w:spacing w:after="0" w:line="259" w:lineRule="auto"/>
              <w:jc w:val="left"/>
              <w:rPr>
                <w:rFonts w:asciiTheme="minorHAnsi" w:hAnsiTheme="minorHAnsi" w:cstheme="minorHAnsi"/>
                <w:b/>
                <w:bCs/>
                <w:sz w:val="18"/>
                <w:szCs w:val="18"/>
              </w:rPr>
            </w:pPr>
            <w:r w:rsidRPr="00A14A07">
              <w:rPr>
                <w:rFonts w:asciiTheme="minorHAnsi" w:hAnsiTheme="minorHAnsi" w:cstheme="minorHAnsi"/>
                <w:szCs w:val="20"/>
              </w:rPr>
              <w:t>Accumulation of anthropogenic emissions of greenhouse gases in the earth’s atmosphere</w:t>
            </w:r>
          </w:p>
        </w:tc>
        <w:tc>
          <w:tcPr>
            <w:tcW w:w="3026" w:type="dxa"/>
          </w:tcPr>
          <w:p w14:paraId="2897B297" w14:textId="58D44B59" w:rsidR="00967DFC" w:rsidRPr="00A14A07" w:rsidRDefault="00A85D15" w:rsidP="00967DFC">
            <w:pPr>
              <w:spacing w:after="0" w:line="259" w:lineRule="auto"/>
              <w:jc w:val="left"/>
              <w:rPr>
                <w:rFonts w:asciiTheme="minorHAnsi" w:hAnsiTheme="minorHAnsi" w:cstheme="minorHAnsi"/>
                <w:b/>
                <w:bCs/>
                <w:sz w:val="18"/>
                <w:szCs w:val="18"/>
              </w:rPr>
            </w:pPr>
            <w:r w:rsidRPr="00A14A07">
              <w:rPr>
                <w:rFonts w:asciiTheme="minorHAnsi" w:hAnsiTheme="minorHAnsi" w:cstheme="minorHAnsi"/>
                <w:szCs w:val="20"/>
              </w:rPr>
              <w:t>Externality of anthropogenic climate change is not sufficiently incorporated into the price of fossil fuels nor into policy and regulatory regimes at various geographic scales</w:t>
            </w:r>
          </w:p>
        </w:tc>
      </w:tr>
      <w:tr w:rsidR="00967DFC" w:rsidRPr="00A14A07" w14:paraId="2E598EFC" w14:textId="77777777" w:rsidTr="000D7F4B">
        <w:tc>
          <w:tcPr>
            <w:tcW w:w="3025" w:type="dxa"/>
          </w:tcPr>
          <w:p w14:paraId="63477964" w14:textId="306D55FD" w:rsidR="00967DFC" w:rsidRPr="00A14A07" w:rsidRDefault="009754BA" w:rsidP="00967DFC">
            <w:pPr>
              <w:spacing w:after="0" w:line="259" w:lineRule="auto"/>
              <w:jc w:val="left"/>
              <w:rPr>
                <w:rFonts w:asciiTheme="minorHAnsi" w:hAnsiTheme="minorHAnsi" w:cstheme="minorHAnsi"/>
                <w:szCs w:val="20"/>
              </w:rPr>
            </w:pPr>
            <w:r w:rsidRPr="00A14A07">
              <w:rPr>
                <w:rFonts w:asciiTheme="minorHAnsi" w:hAnsiTheme="minorHAnsi" w:cstheme="minorHAnsi"/>
                <w:szCs w:val="20"/>
              </w:rPr>
              <w:t>Increase in the frequency and/or intensity of marine heatwaves in the Sargasso area</w:t>
            </w:r>
          </w:p>
        </w:tc>
        <w:tc>
          <w:tcPr>
            <w:tcW w:w="3025" w:type="dxa"/>
          </w:tcPr>
          <w:p w14:paraId="15C6BBF3" w14:textId="77777777" w:rsidR="00967DFC" w:rsidRPr="00A14A07" w:rsidRDefault="00967DFC" w:rsidP="00967DFC">
            <w:pPr>
              <w:rPr>
                <w:rFonts w:cs="Calibri"/>
                <w:szCs w:val="20"/>
              </w:rPr>
            </w:pPr>
            <w:r w:rsidRPr="00A14A07">
              <w:rPr>
                <w:rFonts w:cs="Calibri"/>
                <w:szCs w:val="20"/>
              </w:rPr>
              <w:t>Marine heatwaves (anomalously warm temperatures occurring for a prolonged period as discrete events) are expected to increase in intensity and frequency with the progression of global climate change which would result in significant impacts to marine ecosystems.</w:t>
            </w:r>
          </w:p>
          <w:p w14:paraId="4808DBA7" w14:textId="04250663" w:rsidR="00967DFC" w:rsidRPr="00A14A07" w:rsidRDefault="00967DFC" w:rsidP="00967DFC">
            <w:pPr>
              <w:spacing w:after="0" w:line="259" w:lineRule="auto"/>
              <w:jc w:val="left"/>
              <w:rPr>
                <w:rFonts w:asciiTheme="minorHAnsi" w:hAnsiTheme="minorHAnsi" w:cstheme="minorHAnsi"/>
                <w:b/>
                <w:bCs/>
                <w:szCs w:val="20"/>
              </w:rPr>
            </w:pPr>
            <w:r w:rsidRPr="00A14A07">
              <w:rPr>
                <w:rFonts w:cs="Calibri"/>
                <w:szCs w:val="20"/>
              </w:rPr>
              <w:t>In the Sargasso Sea region, the cumulative intensity (duration, frequency, and intensity) of regional heatwaves is projected to increase in both short and long-term future timelines,</w:t>
            </w:r>
          </w:p>
        </w:tc>
        <w:tc>
          <w:tcPr>
            <w:tcW w:w="3025" w:type="dxa"/>
          </w:tcPr>
          <w:p w14:paraId="16DF65D8" w14:textId="16FC023E" w:rsidR="00967DFC" w:rsidRPr="00A14A07" w:rsidRDefault="002839D3" w:rsidP="00967DFC">
            <w:pPr>
              <w:spacing w:after="0" w:line="259" w:lineRule="auto"/>
              <w:jc w:val="left"/>
              <w:rPr>
                <w:rFonts w:asciiTheme="minorHAnsi" w:hAnsiTheme="minorHAnsi" w:cstheme="minorHAnsi"/>
                <w:szCs w:val="20"/>
              </w:rPr>
            </w:pPr>
            <w:r w:rsidRPr="00A14A07">
              <w:rPr>
                <w:rFonts w:asciiTheme="minorHAnsi" w:hAnsiTheme="minorHAnsi" w:cstheme="minorHAnsi"/>
                <w:szCs w:val="20"/>
              </w:rPr>
              <w:t>Heatwaves, by impacting everything from nutrient exchange (reduced upwelling) to species metabolism, could impact overall Sargasso ecosystem functioning including the populations of selected commercial fisheries</w:t>
            </w:r>
          </w:p>
        </w:tc>
        <w:tc>
          <w:tcPr>
            <w:tcW w:w="3025" w:type="dxa"/>
          </w:tcPr>
          <w:p w14:paraId="1352D096" w14:textId="742C2DE9" w:rsidR="00967DFC" w:rsidRPr="00A14A07" w:rsidRDefault="00A85D15" w:rsidP="00967DFC">
            <w:pPr>
              <w:spacing w:after="0" w:line="259" w:lineRule="auto"/>
              <w:jc w:val="left"/>
              <w:rPr>
                <w:rFonts w:asciiTheme="minorHAnsi" w:hAnsiTheme="minorHAnsi" w:cstheme="minorHAnsi"/>
                <w:b/>
                <w:bCs/>
                <w:sz w:val="18"/>
                <w:szCs w:val="18"/>
              </w:rPr>
            </w:pPr>
            <w:r w:rsidRPr="00A14A07">
              <w:rPr>
                <w:rFonts w:asciiTheme="minorHAnsi" w:hAnsiTheme="minorHAnsi" w:cstheme="minorHAnsi"/>
                <w:szCs w:val="20"/>
              </w:rPr>
              <w:t>Accumulation of anthropogenic emissions of greenhouse gases in the earth’s atmosphere</w:t>
            </w:r>
          </w:p>
        </w:tc>
        <w:tc>
          <w:tcPr>
            <w:tcW w:w="3026" w:type="dxa"/>
          </w:tcPr>
          <w:p w14:paraId="6B18B80C" w14:textId="635B74DD" w:rsidR="00967DFC" w:rsidRPr="00A14A07" w:rsidRDefault="00A85D15" w:rsidP="00967DFC">
            <w:pPr>
              <w:spacing w:after="0" w:line="259" w:lineRule="auto"/>
              <w:jc w:val="left"/>
              <w:rPr>
                <w:rFonts w:asciiTheme="minorHAnsi" w:hAnsiTheme="minorHAnsi" w:cstheme="minorHAnsi"/>
                <w:b/>
                <w:bCs/>
                <w:sz w:val="18"/>
                <w:szCs w:val="18"/>
              </w:rPr>
            </w:pPr>
            <w:r w:rsidRPr="00A14A07">
              <w:rPr>
                <w:rFonts w:asciiTheme="minorHAnsi" w:hAnsiTheme="minorHAnsi" w:cstheme="minorHAnsi"/>
                <w:szCs w:val="20"/>
              </w:rPr>
              <w:t>Externality of anthropogenic climate change is not sufficiently incorporated into the price of fossil fuels nor into policy and regulatory regimes at various geographic scales</w:t>
            </w:r>
          </w:p>
        </w:tc>
      </w:tr>
      <w:tr w:rsidR="00967DFC" w:rsidRPr="00A14A07" w14:paraId="066D9AA0" w14:textId="77777777" w:rsidTr="000D7F4B">
        <w:tc>
          <w:tcPr>
            <w:tcW w:w="3025" w:type="dxa"/>
          </w:tcPr>
          <w:p w14:paraId="3CCF1F4E" w14:textId="0ACC2777" w:rsidR="00967DFC" w:rsidRPr="00A14A07" w:rsidRDefault="00A85D15" w:rsidP="00967DFC">
            <w:pPr>
              <w:spacing w:after="0" w:line="259" w:lineRule="auto"/>
              <w:jc w:val="left"/>
              <w:rPr>
                <w:rFonts w:asciiTheme="minorHAnsi" w:hAnsiTheme="minorHAnsi" w:cstheme="minorHAnsi"/>
                <w:szCs w:val="20"/>
              </w:rPr>
            </w:pPr>
            <w:r w:rsidRPr="00A14A07">
              <w:rPr>
                <w:rFonts w:asciiTheme="minorHAnsi" w:hAnsiTheme="minorHAnsi" w:cstheme="minorHAnsi"/>
                <w:szCs w:val="20"/>
              </w:rPr>
              <w:lastRenderedPageBreak/>
              <w:t>Continued climate change driven increase in average and median sea surface temperature in the Sargasso</w:t>
            </w:r>
          </w:p>
        </w:tc>
        <w:tc>
          <w:tcPr>
            <w:tcW w:w="3025" w:type="dxa"/>
          </w:tcPr>
          <w:p w14:paraId="70F0D14B" w14:textId="1B72C4C8" w:rsidR="00967DFC" w:rsidRPr="00A14A07" w:rsidRDefault="00967DFC" w:rsidP="00967DFC">
            <w:pPr>
              <w:spacing w:after="0" w:line="259" w:lineRule="auto"/>
              <w:jc w:val="left"/>
              <w:rPr>
                <w:rFonts w:asciiTheme="minorHAnsi" w:hAnsiTheme="minorHAnsi" w:cstheme="minorHAnsi"/>
                <w:b/>
                <w:bCs/>
                <w:szCs w:val="20"/>
              </w:rPr>
            </w:pPr>
            <w:r w:rsidRPr="00A14A07">
              <w:rPr>
                <w:rFonts w:cs="Calibri"/>
                <w:szCs w:val="20"/>
              </w:rPr>
              <w:t>The projected changes to SST in the North Atlantic are likely to impact the integrity of the Sargasso Sea as habitat for biological communities. In particular, they will affect migration timing and spawning for both eel species, with serious significant implications for both.</w:t>
            </w:r>
          </w:p>
        </w:tc>
        <w:tc>
          <w:tcPr>
            <w:tcW w:w="3025" w:type="dxa"/>
          </w:tcPr>
          <w:p w14:paraId="619A21E8" w14:textId="2B024B11" w:rsidR="00967DFC" w:rsidRPr="00A14A07" w:rsidRDefault="002839D3" w:rsidP="00967DFC">
            <w:pPr>
              <w:spacing w:after="0" w:line="259" w:lineRule="auto"/>
              <w:jc w:val="left"/>
              <w:rPr>
                <w:rFonts w:asciiTheme="minorHAnsi" w:hAnsiTheme="minorHAnsi" w:cstheme="minorHAnsi"/>
                <w:szCs w:val="20"/>
              </w:rPr>
            </w:pPr>
            <w:r w:rsidRPr="00A14A07">
              <w:rPr>
                <w:rFonts w:asciiTheme="minorHAnsi" w:hAnsiTheme="minorHAnsi" w:cstheme="minorHAnsi"/>
                <w:szCs w:val="20"/>
              </w:rPr>
              <w:t xml:space="preserve">Impacts of continued temperature increase </w:t>
            </w:r>
            <w:r w:rsidR="00F94FB3" w:rsidRPr="00A14A07">
              <w:rPr>
                <w:rFonts w:asciiTheme="minorHAnsi" w:hAnsiTheme="minorHAnsi" w:cstheme="minorHAnsi"/>
                <w:szCs w:val="20"/>
              </w:rPr>
              <w:t>on timing of eel migration and spawning could impact populations of eels and associated financial sustainability of the sector.</w:t>
            </w:r>
          </w:p>
        </w:tc>
        <w:tc>
          <w:tcPr>
            <w:tcW w:w="3025" w:type="dxa"/>
          </w:tcPr>
          <w:p w14:paraId="71139E44" w14:textId="5DEA3A7B" w:rsidR="00967DFC" w:rsidRPr="00A14A07" w:rsidRDefault="00A85D15" w:rsidP="00967DFC">
            <w:pPr>
              <w:spacing w:after="0" w:line="259" w:lineRule="auto"/>
              <w:jc w:val="left"/>
              <w:rPr>
                <w:rFonts w:asciiTheme="minorHAnsi" w:hAnsiTheme="minorHAnsi" w:cstheme="minorHAnsi"/>
                <w:b/>
                <w:bCs/>
                <w:sz w:val="18"/>
                <w:szCs w:val="18"/>
              </w:rPr>
            </w:pPr>
            <w:r w:rsidRPr="00A14A07">
              <w:rPr>
                <w:rFonts w:asciiTheme="minorHAnsi" w:hAnsiTheme="minorHAnsi" w:cstheme="minorHAnsi"/>
                <w:szCs w:val="20"/>
              </w:rPr>
              <w:t>Accumulation of anthropogenic emissions of greenhouse gases in the earth’s atmosphere</w:t>
            </w:r>
          </w:p>
        </w:tc>
        <w:tc>
          <w:tcPr>
            <w:tcW w:w="3026" w:type="dxa"/>
          </w:tcPr>
          <w:p w14:paraId="18AB8081" w14:textId="469F32D4" w:rsidR="00967DFC" w:rsidRPr="00A14A07" w:rsidRDefault="00A85D15" w:rsidP="00967DFC">
            <w:pPr>
              <w:spacing w:after="0" w:line="259" w:lineRule="auto"/>
              <w:jc w:val="left"/>
              <w:rPr>
                <w:rFonts w:asciiTheme="minorHAnsi" w:hAnsiTheme="minorHAnsi" w:cstheme="minorHAnsi"/>
                <w:b/>
                <w:bCs/>
                <w:sz w:val="18"/>
                <w:szCs w:val="18"/>
              </w:rPr>
            </w:pPr>
            <w:r w:rsidRPr="00A14A07">
              <w:rPr>
                <w:rFonts w:asciiTheme="minorHAnsi" w:hAnsiTheme="minorHAnsi" w:cstheme="minorHAnsi"/>
                <w:szCs w:val="20"/>
              </w:rPr>
              <w:t>Externality of anthropogenic climate change is not sufficiently incorporated into the price of fossil fuels nor into policy and regulatory regimes at various geographic scales</w:t>
            </w:r>
          </w:p>
        </w:tc>
      </w:tr>
      <w:tr w:rsidR="00967DFC" w:rsidRPr="00A14A07" w14:paraId="44462E6E" w14:textId="77777777" w:rsidTr="000D7F4B">
        <w:tc>
          <w:tcPr>
            <w:tcW w:w="3025" w:type="dxa"/>
          </w:tcPr>
          <w:p w14:paraId="35D1A3B9" w14:textId="55802A8E" w:rsidR="00967DFC" w:rsidRPr="00A14A07" w:rsidRDefault="00A85D15" w:rsidP="00967DFC">
            <w:pPr>
              <w:spacing w:after="0" w:line="259" w:lineRule="auto"/>
              <w:jc w:val="left"/>
              <w:rPr>
                <w:rFonts w:asciiTheme="minorHAnsi" w:hAnsiTheme="minorHAnsi" w:cstheme="minorHAnsi"/>
                <w:szCs w:val="20"/>
              </w:rPr>
            </w:pPr>
            <w:r w:rsidRPr="00A14A07">
              <w:rPr>
                <w:rFonts w:asciiTheme="minorHAnsi" w:hAnsiTheme="minorHAnsi" w:cstheme="minorHAnsi"/>
                <w:szCs w:val="20"/>
              </w:rPr>
              <w:t>Threats to Sargassum mats due to continued sea surface warming</w:t>
            </w:r>
          </w:p>
        </w:tc>
        <w:tc>
          <w:tcPr>
            <w:tcW w:w="3025" w:type="dxa"/>
          </w:tcPr>
          <w:p w14:paraId="4682C181" w14:textId="4BB85F14" w:rsidR="00967DFC" w:rsidRPr="00A14A07" w:rsidRDefault="00A85D15" w:rsidP="00967DFC">
            <w:pPr>
              <w:spacing w:after="0" w:line="259" w:lineRule="auto"/>
              <w:jc w:val="left"/>
              <w:rPr>
                <w:rFonts w:asciiTheme="minorHAnsi" w:hAnsiTheme="minorHAnsi" w:cstheme="minorHAnsi"/>
                <w:b/>
                <w:bCs/>
                <w:szCs w:val="20"/>
              </w:rPr>
            </w:pPr>
            <w:r w:rsidRPr="00A14A07">
              <w:rPr>
                <w:rFonts w:cs="Calibri"/>
                <w:szCs w:val="20"/>
              </w:rPr>
              <w:t>W</w:t>
            </w:r>
            <w:r w:rsidR="00967DFC" w:rsidRPr="00A14A07">
              <w:rPr>
                <w:rFonts w:cs="Calibri"/>
                <w:szCs w:val="20"/>
              </w:rPr>
              <w:t>arming patterns revealed in the SEDA analysis suggest broader implications for the integrity of Sargassum mats</w:t>
            </w:r>
          </w:p>
        </w:tc>
        <w:tc>
          <w:tcPr>
            <w:tcW w:w="3025" w:type="dxa"/>
          </w:tcPr>
          <w:p w14:paraId="21464EC7" w14:textId="7F4F83EA" w:rsidR="00967DFC" w:rsidRPr="00A14A07" w:rsidRDefault="00F94FB3" w:rsidP="00967DFC">
            <w:pPr>
              <w:spacing w:after="0" w:line="259" w:lineRule="auto"/>
              <w:jc w:val="left"/>
              <w:rPr>
                <w:rFonts w:asciiTheme="minorHAnsi" w:hAnsiTheme="minorHAnsi" w:cstheme="minorHAnsi"/>
                <w:szCs w:val="20"/>
              </w:rPr>
            </w:pPr>
            <w:r w:rsidRPr="00A14A07">
              <w:rPr>
                <w:rFonts w:asciiTheme="minorHAnsi" w:hAnsiTheme="minorHAnsi" w:cstheme="minorHAnsi"/>
                <w:szCs w:val="20"/>
              </w:rPr>
              <w:t>Any climate driven reductions in Sargassum mat density could have knock-on effects on a range of species that utilize the mats at selected stages of their life cycle, including species harvested commercially</w:t>
            </w:r>
            <w:r w:rsidR="008B59E5" w:rsidRPr="00A14A07">
              <w:rPr>
                <w:rFonts w:asciiTheme="minorHAnsi" w:hAnsiTheme="minorHAnsi" w:cstheme="minorHAnsi"/>
                <w:szCs w:val="20"/>
              </w:rPr>
              <w:t>, with associated impacts on the revenue, employment and profitability of affected sectors</w:t>
            </w:r>
          </w:p>
        </w:tc>
        <w:tc>
          <w:tcPr>
            <w:tcW w:w="3025" w:type="dxa"/>
          </w:tcPr>
          <w:p w14:paraId="2148E4C3" w14:textId="7DD25DD1" w:rsidR="00967DFC" w:rsidRPr="00A14A07" w:rsidRDefault="00A85D15" w:rsidP="00967DFC">
            <w:pPr>
              <w:spacing w:after="0" w:line="259" w:lineRule="auto"/>
              <w:jc w:val="left"/>
              <w:rPr>
                <w:rFonts w:asciiTheme="minorHAnsi" w:hAnsiTheme="minorHAnsi" w:cstheme="minorHAnsi"/>
                <w:b/>
                <w:bCs/>
                <w:sz w:val="18"/>
                <w:szCs w:val="18"/>
              </w:rPr>
            </w:pPr>
            <w:r w:rsidRPr="00A14A07">
              <w:rPr>
                <w:rFonts w:asciiTheme="minorHAnsi" w:hAnsiTheme="minorHAnsi" w:cstheme="minorHAnsi"/>
                <w:szCs w:val="20"/>
              </w:rPr>
              <w:t>Accumulation of anthropogenic emissions of greenhouse gases in the earth’s atmosphere</w:t>
            </w:r>
          </w:p>
        </w:tc>
        <w:tc>
          <w:tcPr>
            <w:tcW w:w="3026" w:type="dxa"/>
          </w:tcPr>
          <w:p w14:paraId="047CD6B9" w14:textId="646DC21C" w:rsidR="00967DFC" w:rsidRPr="00A14A07" w:rsidRDefault="00A85D15" w:rsidP="00967DFC">
            <w:pPr>
              <w:spacing w:after="0" w:line="259" w:lineRule="auto"/>
              <w:jc w:val="left"/>
              <w:rPr>
                <w:rFonts w:asciiTheme="minorHAnsi" w:hAnsiTheme="minorHAnsi" w:cstheme="minorHAnsi"/>
                <w:b/>
                <w:bCs/>
                <w:sz w:val="18"/>
                <w:szCs w:val="18"/>
              </w:rPr>
            </w:pPr>
            <w:r w:rsidRPr="00A14A07">
              <w:rPr>
                <w:rFonts w:asciiTheme="minorHAnsi" w:hAnsiTheme="minorHAnsi" w:cstheme="minorHAnsi"/>
                <w:szCs w:val="20"/>
              </w:rPr>
              <w:t>Externality of anthropogenic climate change is not sufficiently incorporated into the price of fossil fuels nor into policy and regulatory regimes at various geographic scales</w:t>
            </w:r>
          </w:p>
        </w:tc>
      </w:tr>
      <w:tr w:rsidR="00967DFC" w:rsidRPr="00A14A07" w14:paraId="0453EB10" w14:textId="77777777" w:rsidTr="000D7F4B">
        <w:tc>
          <w:tcPr>
            <w:tcW w:w="3025" w:type="dxa"/>
          </w:tcPr>
          <w:p w14:paraId="537006C7" w14:textId="33A1D92C" w:rsidR="00967DFC" w:rsidRPr="00A14A07" w:rsidRDefault="00A85D15" w:rsidP="00967DFC">
            <w:pPr>
              <w:spacing w:after="0" w:line="259" w:lineRule="auto"/>
              <w:jc w:val="left"/>
              <w:rPr>
                <w:rFonts w:asciiTheme="minorHAnsi" w:hAnsiTheme="minorHAnsi" w:cstheme="minorHAnsi"/>
                <w:szCs w:val="20"/>
              </w:rPr>
            </w:pPr>
            <w:r w:rsidRPr="00A14A07">
              <w:rPr>
                <w:rFonts w:asciiTheme="minorHAnsi" w:hAnsiTheme="minorHAnsi" w:cstheme="minorHAnsi"/>
                <w:szCs w:val="20"/>
              </w:rPr>
              <w:t>Climate change driven changes in Sargasso phytoplankton community structure and primary productivity</w:t>
            </w:r>
          </w:p>
        </w:tc>
        <w:tc>
          <w:tcPr>
            <w:tcW w:w="3025" w:type="dxa"/>
          </w:tcPr>
          <w:p w14:paraId="0BC0F1D0" w14:textId="5399A222" w:rsidR="00967DFC" w:rsidRPr="00A14A07" w:rsidRDefault="00967DFC" w:rsidP="00967DFC">
            <w:pPr>
              <w:spacing w:after="0" w:line="259" w:lineRule="auto"/>
              <w:jc w:val="left"/>
              <w:rPr>
                <w:rFonts w:asciiTheme="minorHAnsi" w:hAnsiTheme="minorHAnsi" w:cstheme="minorHAnsi"/>
                <w:b/>
                <w:bCs/>
                <w:szCs w:val="20"/>
              </w:rPr>
            </w:pPr>
            <w:r w:rsidRPr="00A14A07">
              <w:rPr>
                <w:rFonts w:cs="Calibri"/>
                <w:szCs w:val="20"/>
              </w:rPr>
              <w:t>Climate-induced stressors, such as changes in ocean temperature and increased CO2 levels in ocean water, can alter the community composition of phytoplankton and reduce overall primary productivity and further result in alterations to trophic linkages with broader implications for the recruitment success of higher trophic levels and regional biodiversity in the Sargasso Sea.</w:t>
            </w:r>
          </w:p>
        </w:tc>
        <w:tc>
          <w:tcPr>
            <w:tcW w:w="3025" w:type="dxa"/>
          </w:tcPr>
          <w:p w14:paraId="04097329" w14:textId="4C155EF4" w:rsidR="00967DFC" w:rsidRPr="00A14A07" w:rsidRDefault="008B59E5" w:rsidP="00967DFC">
            <w:pPr>
              <w:spacing w:after="0" w:line="259" w:lineRule="auto"/>
              <w:jc w:val="left"/>
              <w:rPr>
                <w:rFonts w:asciiTheme="minorHAnsi" w:hAnsiTheme="minorHAnsi" w:cstheme="minorHAnsi"/>
                <w:szCs w:val="20"/>
              </w:rPr>
            </w:pPr>
            <w:r w:rsidRPr="00A14A07">
              <w:rPr>
                <w:rFonts w:asciiTheme="minorHAnsi" w:hAnsiTheme="minorHAnsi" w:cstheme="minorHAnsi"/>
                <w:szCs w:val="20"/>
              </w:rPr>
              <w:t>Knock-on effects of reduced primary productivity on higher trophic levels including on ‘apex’ species that are commercially harvested could lead to reduced revenue, employment and profitability of fisheries targeting these sectors</w:t>
            </w:r>
          </w:p>
        </w:tc>
        <w:tc>
          <w:tcPr>
            <w:tcW w:w="3025" w:type="dxa"/>
          </w:tcPr>
          <w:p w14:paraId="7993A104" w14:textId="0A6612AA" w:rsidR="00967DFC" w:rsidRPr="00A14A07" w:rsidRDefault="00A85D15" w:rsidP="00967DFC">
            <w:pPr>
              <w:spacing w:after="0" w:line="259" w:lineRule="auto"/>
              <w:jc w:val="left"/>
              <w:rPr>
                <w:rFonts w:asciiTheme="minorHAnsi" w:hAnsiTheme="minorHAnsi" w:cstheme="minorHAnsi"/>
                <w:b/>
                <w:bCs/>
                <w:sz w:val="18"/>
                <w:szCs w:val="18"/>
              </w:rPr>
            </w:pPr>
            <w:r w:rsidRPr="00A14A07">
              <w:rPr>
                <w:rFonts w:asciiTheme="minorHAnsi" w:hAnsiTheme="minorHAnsi" w:cstheme="minorHAnsi"/>
                <w:szCs w:val="20"/>
              </w:rPr>
              <w:t>Accumulation of anthropogenic emissions of greenhouse gases in the earth’s atmosphere</w:t>
            </w:r>
          </w:p>
        </w:tc>
        <w:tc>
          <w:tcPr>
            <w:tcW w:w="3026" w:type="dxa"/>
          </w:tcPr>
          <w:p w14:paraId="2F950E57" w14:textId="3617CAD1" w:rsidR="00967DFC" w:rsidRPr="00A14A07" w:rsidRDefault="00A85D15" w:rsidP="00967DFC">
            <w:pPr>
              <w:spacing w:after="0" w:line="259" w:lineRule="auto"/>
              <w:jc w:val="left"/>
              <w:rPr>
                <w:rFonts w:asciiTheme="minorHAnsi" w:hAnsiTheme="minorHAnsi" w:cstheme="minorHAnsi"/>
                <w:b/>
                <w:bCs/>
                <w:sz w:val="18"/>
                <w:szCs w:val="18"/>
              </w:rPr>
            </w:pPr>
            <w:r w:rsidRPr="00A14A07">
              <w:rPr>
                <w:rFonts w:asciiTheme="minorHAnsi" w:hAnsiTheme="minorHAnsi" w:cstheme="minorHAnsi"/>
                <w:szCs w:val="20"/>
              </w:rPr>
              <w:t>Externality of anthropogenic climate change is not sufficiently incorporated into the price of fossil fuels nor into policy and regulatory regimes at various geographic scales</w:t>
            </w:r>
          </w:p>
        </w:tc>
      </w:tr>
      <w:tr w:rsidR="00967DFC" w:rsidRPr="00A14A07" w14:paraId="109D9C32" w14:textId="77777777" w:rsidTr="000D7F4B">
        <w:tc>
          <w:tcPr>
            <w:tcW w:w="3025" w:type="dxa"/>
          </w:tcPr>
          <w:p w14:paraId="61D842A7" w14:textId="2F525BB9" w:rsidR="00967DFC" w:rsidRPr="00A14A07" w:rsidRDefault="00A85D15" w:rsidP="00967DFC">
            <w:pPr>
              <w:spacing w:after="0" w:line="259" w:lineRule="auto"/>
              <w:jc w:val="left"/>
              <w:rPr>
                <w:rFonts w:asciiTheme="minorHAnsi" w:hAnsiTheme="minorHAnsi" w:cstheme="minorHAnsi"/>
                <w:szCs w:val="20"/>
              </w:rPr>
            </w:pPr>
            <w:r w:rsidRPr="00A14A07">
              <w:rPr>
                <w:rFonts w:asciiTheme="minorHAnsi" w:hAnsiTheme="minorHAnsi" w:cstheme="minorHAnsi"/>
                <w:szCs w:val="20"/>
              </w:rPr>
              <w:t xml:space="preserve">Cascading effects of climate change driven modifications in Sargasso primary productivity impact species and ecosystems outside the GAC including highly </w:t>
            </w:r>
            <w:r w:rsidRPr="00A14A07">
              <w:rPr>
                <w:rFonts w:asciiTheme="minorHAnsi" w:hAnsiTheme="minorHAnsi" w:cstheme="minorHAnsi"/>
                <w:szCs w:val="20"/>
              </w:rPr>
              <w:lastRenderedPageBreak/>
              <w:t>migratory species such as cetaceans and eels</w:t>
            </w:r>
          </w:p>
        </w:tc>
        <w:tc>
          <w:tcPr>
            <w:tcW w:w="3025" w:type="dxa"/>
          </w:tcPr>
          <w:p w14:paraId="4081EB37" w14:textId="04D1E479" w:rsidR="00967DFC" w:rsidRPr="00A14A07" w:rsidRDefault="00967DFC" w:rsidP="00967DFC">
            <w:pPr>
              <w:spacing w:after="0" w:line="259" w:lineRule="auto"/>
              <w:jc w:val="left"/>
              <w:rPr>
                <w:rFonts w:cs="Calibri"/>
                <w:szCs w:val="20"/>
              </w:rPr>
            </w:pPr>
            <w:r w:rsidRPr="00A14A07">
              <w:rPr>
                <w:rFonts w:eastAsia="Aptos" w:cs="Calibri"/>
                <w:kern w:val="2"/>
                <w:szCs w:val="20"/>
                <w14:ligatures w14:val="standardContextual"/>
              </w:rPr>
              <w:lastRenderedPageBreak/>
              <w:t xml:space="preserve">Given the evidence of strong ecological connectivity within and beyond the Sargasso Sea, declines in primary productivity within this feature and related changes to </w:t>
            </w:r>
            <w:r w:rsidRPr="00A14A07">
              <w:rPr>
                <w:rFonts w:eastAsia="Aptos" w:cs="Calibri"/>
                <w:kern w:val="2"/>
                <w:szCs w:val="20"/>
                <w14:ligatures w14:val="standardContextual"/>
              </w:rPr>
              <w:lastRenderedPageBreak/>
              <w:t>species assemblages will likely have cascading effects on broader regional biodiversity.</w:t>
            </w:r>
          </w:p>
        </w:tc>
        <w:tc>
          <w:tcPr>
            <w:tcW w:w="3025" w:type="dxa"/>
          </w:tcPr>
          <w:p w14:paraId="5329820F" w14:textId="66426154" w:rsidR="00967DFC" w:rsidRPr="00A14A07" w:rsidRDefault="008B59E5" w:rsidP="00967DFC">
            <w:pPr>
              <w:spacing w:after="0" w:line="259" w:lineRule="auto"/>
              <w:jc w:val="left"/>
              <w:rPr>
                <w:rFonts w:asciiTheme="minorHAnsi" w:hAnsiTheme="minorHAnsi" w:cstheme="minorHAnsi"/>
                <w:b/>
                <w:bCs/>
                <w:sz w:val="18"/>
                <w:szCs w:val="18"/>
              </w:rPr>
            </w:pPr>
            <w:r w:rsidRPr="00A14A07">
              <w:rPr>
                <w:rFonts w:asciiTheme="minorHAnsi" w:hAnsiTheme="minorHAnsi" w:cstheme="minorHAnsi"/>
                <w:szCs w:val="20"/>
              </w:rPr>
              <w:lastRenderedPageBreak/>
              <w:t xml:space="preserve">Knock-on effects of reduced primary productivity on higher trophic levels including on highly migratory eel species could lead </w:t>
            </w:r>
            <w:r w:rsidRPr="00A14A07">
              <w:rPr>
                <w:rFonts w:asciiTheme="minorHAnsi" w:hAnsiTheme="minorHAnsi" w:cstheme="minorHAnsi"/>
                <w:szCs w:val="20"/>
              </w:rPr>
              <w:lastRenderedPageBreak/>
              <w:t xml:space="preserve">to reduced revenue, employment and profitability of eel fisheries </w:t>
            </w:r>
          </w:p>
        </w:tc>
        <w:tc>
          <w:tcPr>
            <w:tcW w:w="3025" w:type="dxa"/>
          </w:tcPr>
          <w:p w14:paraId="7A6F548F" w14:textId="08E6C16D" w:rsidR="00967DFC" w:rsidRPr="00A14A07" w:rsidRDefault="00A85D15" w:rsidP="00967DFC">
            <w:pPr>
              <w:spacing w:after="0" w:line="259" w:lineRule="auto"/>
              <w:jc w:val="left"/>
              <w:rPr>
                <w:rFonts w:asciiTheme="minorHAnsi" w:hAnsiTheme="minorHAnsi" w:cstheme="minorHAnsi"/>
                <w:b/>
                <w:bCs/>
                <w:sz w:val="18"/>
                <w:szCs w:val="18"/>
              </w:rPr>
            </w:pPr>
            <w:r w:rsidRPr="00A14A07">
              <w:rPr>
                <w:rFonts w:asciiTheme="minorHAnsi" w:hAnsiTheme="minorHAnsi" w:cstheme="minorHAnsi"/>
                <w:szCs w:val="20"/>
              </w:rPr>
              <w:lastRenderedPageBreak/>
              <w:t>Accumulation of anthropogenic emissions of greenhouse gases in the earth’s atmosphere</w:t>
            </w:r>
          </w:p>
        </w:tc>
        <w:tc>
          <w:tcPr>
            <w:tcW w:w="3026" w:type="dxa"/>
          </w:tcPr>
          <w:p w14:paraId="1C0BED5C" w14:textId="49CC817A" w:rsidR="00967DFC" w:rsidRPr="00A14A07" w:rsidRDefault="00A85D15" w:rsidP="00967DFC">
            <w:pPr>
              <w:spacing w:after="0" w:line="259" w:lineRule="auto"/>
              <w:jc w:val="left"/>
              <w:rPr>
                <w:rFonts w:asciiTheme="minorHAnsi" w:hAnsiTheme="minorHAnsi" w:cstheme="minorHAnsi"/>
                <w:b/>
                <w:bCs/>
                <w:sz w:val="18"/>
                <w:szCs w:val="18"/>
              </w:rPr>
            </w:pPr>
            <w:r w:rsidRPr="00A14A07">
              <w:rPr>
                <w:rFonts w:asciiTheme="minorHAnsi" w:hAnsiTheme="minorHAnsi" w:cstheme="minorHAnsi"/>
                <w:szCs w:val="20"/>
              </w:rPr>
              <w:t xml:space="preserve">Externality of anthropogenic climate change is not sufficiently incorporated into the price of fossil fuels nor into policy and </w:t>
            </w:r>
            <w:r w:rsidRPr="00A14A07">
              <w:rPr>
                <w:rFonts w:asciiTheme="minorHAnsi" w:hAnsiTheme="minorHAnsi" w:cstheme="minorHAnsi"/>
                <w:szCs w:val="20"/>
              </w:rPr>
              <w:lastRenderedPageBreak/>
              <w:t>regulatory regimes at various geographic scales</w:t>
            </w:r>
          </w:p>
        </w:tc>
      </w:tr>
      <w:tr w:rsidR="00951E96" w:rsidRPr="00A14A07" w14:paraId="7C544B74" w14:textId="77777777" w:rsidTr="000D7F4B">
        <w:tc>
          <w:tcPr>
            <w:tcW w:w="3025" w:type="dxa"/>
            <w:shd w:val="clear" w:color="auto" w:fill="E2EFD9" w:themeFill="accent6" w:themeFillTint="33"/>
          </w:tcPr>
          <w:p w14:paraId="1E2633BD" w14:textId="1C85A621" w:rsidR="00951E96" w:rsidRPr="00A14A07" w:rsidRDefault="00951E96" w:rsidP="00951E96">
            <w:pPr>
              <w:spacing w:after="0" w:line="259" w:lineRule="auto"/>
              <w:jc w:val="left"/>
              <w:rPr>
                <w:rFonts w:asciiTheme="minorHAnsi" w:hAnsiTheme="minorHAnsi" w:cstheme="minorHAnsi"/>
                <w:szCs w:val="20"/>
              </w:rPr>
            </w:pPr>
          </w:p>
        </w:tc>
        <w:tc>
          <w:tcPr>
            <w:tcW w:w="12101" w:type="dxa"/>
            <w:gridSpan w:val="4"/>
            <w:shd w:val="clear" w:color="auto" w:fill="E2EFD9" w:themeFill="accent6" w:themeFillTint="33"/>
          </w:tcPr>
          <w:p w14:paraId="3A9B8BF0" w14:textId="1A61299A" w:rsidR="00951E96" w:rsidRPr="00A14A07" w:rsidRDefault="00951E96" w:rsidP="00951E96">
            <w:pPr>
              <w:spacing w:after="0" w:line="259" w:lineRule="auto"/>
              <w:jc w:val="left"/>
              <w:rPr>
                <w:rFonts w:asciiTheme="minorHAnsi" w:hAnsiTheme="minorHAnsi" w:cstheme="minorHAnsi"/>
                <w:szCs w:val="20"/>
              </w:rPr>
            </w:pPr>
          </w:p>
        </w:tc>
      </w:tr>
      <w:tr w:rsidR="008C1980" w:rsidRPr="00A14A07" w14:paraId="3B136D95" w14:textId="77777777" w:rsidTr="000D7F4B">
        <w:tc>
          <w:tcPr>
            <w:tcW w:w="15126" w:type="dxa"/>
            <w:gridSpan w:val="5"/>
            <w:shd w:val="clear" w:color="auto" w:fill="D9E2F3" w:themeFill="accent1" w:themeFillTint="33"/>
            <w:vAlign w:val="center"/>
          </w:tcPr>
          <w:p w14:paraId="10DE4BED" w14:textId="2D0BD25E" w:rsidR="008C1980" w:rsidRPr="00A14A07" w:rsidRDefault="008C1980" w:rsidP="000D7F4B">
            <w:pPr>
              <w:spacing w:after="0" w:line="259" w:lineRule="auto"/>
              <w:jc w:val="center"/>
              <w:rPr>
                <w:rFonts w:asciiTheme="minorHAnsi" w:hAnsiTheme="minorHAnsi" w:cstheme="minorHAnsi"/>
                <w:b/>
                <w:bCs/>
                <w:sz w:val="22"/>
                <w:szCs w:val="22"/>
              </w:rPr>
            </w:pPr>
            <w:r w:rsidRPr="00A14A07">
              <w:rPr>
                <w:rFonts w:asciiTheme="minorHAnsi" w:hAnsiTheme="minorHAnsi" w:cstheme="minorHAnsi"/>
                <w:b/>
                <w:bCs/>
                <w:sz w:val="22"/>
                <w:szCs w:val="22"/>
              </w:rPr>
              <w:t>THREATS RESULTING FROM HABITAT DETERIORATION AND LOSS</w:t>
            </w:r>
          </w:p>
        </w:tc>
      </w:tr>
      <w:tr w:rsidR="008B59E5" w:rsidRPr="00A14A07" w14:paraId="42B43363" w14:textId="77777777" w:rsidTr="000D7F4B">
        <w:tc>
          <w:tcPr>
            <w:tcW w:w="3025" w:type="dxa"/>
          </w:tcPr>
          <w:p w14:paraId="5E1DFDBC" w14:textId="11725EB9" w:rsidR="008B59E5" w:rsidRPr="00A14A07" w:rsidRDefault="008B59E5" w:rsidP="008B59E5">
            <w:pPr>
              <w:spacing w:after="0" w:line="259" w:lineRule="auto"/>
              <w:jc w:val="left"/>
              <w:rPr>
                <w:rFonts w:cs="Calibri"/>
                <w:b/>
                <w:bCs/>
                <w:szCs w:val="20"/>
              </w:rPr>
            </w:pPr>
            <w:r w:rsidRPr="00A14A07">
              <w:rPr>
                <w:rFonts w:cs="Calibri"/>
                <w:b/>
                <w:bCs/>
                <w:szCs w:val="20"/>
              </w:rPr>
              <w:t>Changes in water temperature and salinity with depth as a result of climate change</w:t>
            </w:r>
          </w:p>
          <w:p w14:paraId="1A9DC555" w14:textId="77777777" w:rsidR="008B59E5" w:rsidRPr="00A14A07" w:rsidRDefault="008B59E5" w:rsidP="008B59E5">
            <w:pPr>
              <w:spacing w:after="0" w:line="259" w:lineRule="auto"/>
              <w:jc w:val="left"/>
              <w:rPr>
                <w:rFonts w:cs="Calibri"/>
                <w:b/>
                <w:bCs/>
                <w:szCs w:val="20"/>
              </w:rPr>
            </w:pPr>
          </w:p>
          <w:p w14:paraId="186DAD86" w14:textId="152B271D" w:rsidR="008B59E5" w:rsidRPr="00A14A07" w:rsidRDefault="008B59E5" w:rsidP="008B59E5">
            <w:pPr>
              <w:spacing w:after="0" w:line="259" w:lineRule="auto"/>
              <w:jc w:val="left"/>
              <w:rPr>
                <w:rFonts w:cs="Calibri"/>
                <w:szCs w:val="20"/>
              </w:rPr>
            </w:pPr>
            <w:r w:rsidRPr="00A14A07">
              <w:rPr>
                <w:rFonts w:cs="Calibri"/>
                <w:szCs w:val="20"/>
              </w:rPr>
              <w:t>Projected stratification of warming and freshening will likely alter nutrient cycling, oxygen distribution, and habitat conditions, with implications for deep-sea ecosystems</w:t>
            </w:r>
          </w:p>
          <w:p w14:paraId="2DCC15A5" w14:textId="77777777" w:rsidR="008B59E5" w:rsidRPr="00A14A07" w:rsidRDefault="008B59E5" w:rsidP="008B59E5">
            <w:pPr>
              <w:spacing w:after="0" w:line="259" w:lineRule="auto"/>
              <w:jc w:val="left"/>
              <w:rPr>
                <w:rFonts w:cs="Calibri"/>
                <w:szCs w:val="20"/>
              </w:rPr>
            </w:pPr>
          </w:p>
          <w:p w14:paraId="5FEAECEE" w14:textId="07DD03B7" w:rsidR="008B59E5" w:rsidRPr="00A14A07" w:rsidRDefault="008B59E5" w:rsidP="008B59E5">
            <w:pPr>
              <w:spacing w:after="0" w:line="259" w:lineRule="auto"/>
              <w:jc w:val="left"/>
              <w:rPr>
                <w:rFonts w:cs="Calibri"/>
                <w:szCs w:val="20"/>
              </w:rPr>
            </w:pPr>
            <w:r w:rsidRPr="00A14A07">
              <w:rPr>
                <w:rFonts w:cs="Calibri"/>
                <w:szCs w:val="20"/>
              </w:rPr>
              <w:t>The Sargasso Sea will undergo substantial physical and ecological restructuring by 2100.</w:t>
            </w:r>
          </w:p>
        </w:tc>
        <w:tc>
          <w:tcPr>
            <w:tcW w:w="3025" w:type="dxa"/>
          </w:tcPr>
          <w:p w14:paraId="7B06D2F4" w14:textId="77777777" w:rsidR="008B59E5" w:rsidRPr="00A14A07" w:rsidRDefault="008B59E5" w:rsidP="008B59E5">
            <w:pPr>
              <w:spacing w:after="0" w:line="259" w:lineRule="auto"/>
              <w:jc w:val="left"/>
              <w:rPr>
                <w:rFonts w:cs="Calibri"/>
                <w:szCs w:val="20"/>
              </w:rPr>
            </w:pPr>
            <w:r w:rsidRPr="00A14A07">
              <w:rPr>
                <w:rFonts w:cs="Calibri"/>
                <w:szCs w:val="20"/>
              </w:rPr>
              <w:t xml:space="preserve">Although most cold water corals could potentially survive here at depth, some species such as </w:t>
            </w:r>
            <w:r w:rsidRPr="00A14A07">
              <w:rPr>
                <w:rFonts w:cs="Calibri"/>
                <w:i/>
                <w:iCs/>
                <w:szCs w:val="20"/>
              </w:rPr>
              <w:t xml:space="preserve">Lophelia pertusa </w:t>
            </w:r>
            <w:r w:rsidRPr="00A14A07">
              <w:rPr>
                <w:rFonts w:cs="Calibri"/>
                <w:szCs w:val="20"/>
              </w:rPr>
              <w:t xml:space="preserve">and </w:t>
            </w:r>
            <w:r w:rsidRPr="00A14A07">
              <w:rPr>
                <w:rFonts w:cs="Calibri"/>
                <w:i/>
                <w:iCs/>
                <w:szCs w:val="20"/>
              </w:rPr>
              <w:t xml:space="preserve">Acanthogorgia armata </w:t>
            </w:r>
            <w:r w:rsidRPr="00A14A07">
              <w:rPr>
                <w:rFonts w:cs="Calibri"/>
                <w:szCs w:val="20"/>
              </w:rPr>
              <w:t>are unlikely to persist here. In essence, some cold water coral communities may persist whereas other are likely not to.</w:t>
            </w:r>
          </w:p>
          <w:p w14:paraId="26C56449" w14:textId="77777777" w:rsidR="008B59E5" w:rsidRPr="00A14A07" w:rsidRDefault="008B59E5" w:rsidP="008B59E5">
            <w:pPr>
              <w:spacing w:after="0" w:line="259" w:lineRule="auto"/>
              <w:jc w:val="left"/>
              <w:rPr>
                <w:rFonts w:cstheme="minorHAnsi"/>
                <w:b/>
                <w:bCs/>
                <w:szCs w:val="20"/>
              </w:rPr>
            </w:pPr>
          </w:p>
          <w:p w14:paraId="529053EE" w14:textId="4FD3B53F" w:rsidR="008B59E5" w:rsidRPr="00A14A07" w:rsidRDefault="008B59E5" w:rsidP="008B59E5">
            <w:pPr>
              <w:spacing w:after="0" w:line="259" w:lineRule="auto"/>
              <w:jc w:val="left"/>
              <w:rPr>
                <w:rFonts w:asciiTheme="minorHAnsi" w:hAnsiTheme="minorHAnsi" w:cstheme="minorHAnsi"/>
                <w:szCs w:val="20"/>
              </w:rPr>
            </w:pPr>
            <w:r w:rsidRPr="00A14A07">
              <w:rPr>
                <w:rFonts w:asciiTheme="minorHAnsi" w:hAnsiTheme="minorHAnsi" w:cstheme="minorHAnsi"/>
                <w:szCs w:val="20"/>
              </w:rPr>
              <w:t>Generally, loss or degradation of pelagic habitats can fragment population linkages</w:t>
            </w:r>
          </w:p>
        </w:tc>
        <w:tc>
          <w:tcPr>
            <w:tcW w:w="3025" w:type="dxa"/>
          </w:tcPr>
          <w:p w14:paraId="05F0B9C4" w14:textId="42DF3FB2" w:rsidR="008B59E5" w:rsidRPr="00A14A07" w:rsidRDefault="008B59E5" w:rsidP="008B59E5">
            <w:pPr>
              <w:spacing w:after="0" w:line="259" w:lineRule="auto"/>
              <w:jc w:val="left"/>
              <w:rPr>
                <w:rFonts w:asciiTheme="minorHAnsi" w:hAnsiTheme="minorHAnsi" w:cstheme="minorHAnsi"/>
                <w:szCs w:val="20"/>
              </w:rPr>
            </w:pPr>
            <w:r w:rsidRPr="00A14A07">
              <w:rPr>
                <w:rFonts w:asciiTheme="minorHAnsi" w:hAnsiTheme="minorHAnsi" w:cstheme="minorHAnsi"/>
                <w:szCs w:val="20"/>
              </w:rPr>
              <w:t>Probably modest as none of these cold-water species are commercially harvested.  However, a socioeconomic cost/loss could be posited based on their ‘existence value’ if selected species were to become extinct</w:t>
            </w:r>
          </w:p>
        </w:tc>
        <w:tc>
          <w:tcPr>
            <w:tcW w:w="3025" w:type="dxa"/>
          </w:tcPr>
          <w:p w14:paraId="7F1341AE" w14:textId="7818EAF1" w:rsidR="008B59E5" w:rsidRPr="00A14A07" w:rsidRDefault="008B59E5" w:rsidP="008B59E5">
            <w:pPr>
              <w:spacing w:after="0" w:line="259" w:lineRule="auto"/>
              <w:jc w:val="left"/>
              <w:rPr>
                <w:rFonts w:asciiTheme="minorHAnsi" w:hAnsiTheme="minorHAnsi" w:cstheme="minorHAnsi"/>
                <w:b/>
                <w:bCs/>
                <w:sz w:val="18"/>
                <w:szCs w:val="18"/>
              </w:rPr>
            </w:pPr>
            <w:r w:rsidRPr="00A14A07">
              <w:rPr>
                <w:rFonts w:asciiTheme="minorHAnsi" w:hAnsiTheme="minorHAnsi" w:cstheme="minorHAnsi"/>
                <w:szCs w:val="20"/>
              </w:rPr>
              <w:t>Accumulation of anthropogenic emissions of greenhouse gases in the earth’s atmosphere</w:t>
            </w:r>
          </w:p>
        </w:tc>
        <w:tc>
          <w:tcPr>
            <w:tcW w:w="3026" w:type="dxa"/>
          </w:tcPr>
          <w:p w14:paraId="20CBBA3B" w14:textId="2483C3FC" w:rsidR="008B59E5" w:rsidRPr="00A14A07" w:rsidRDefault="008B59E5" w:rsidP="008B59E5">
            <w:pPr>
              <w:spacing w:after="0" w:line="259" w:lineRule="auto"/>
              <w:jc w:val="left"/>
              <w:rPr>
                <w:rFonts w:asciiTheme="minorHAnsi" w:hAnsiTheme="minorHAnsi" w:cstheme="minorHAnsi"/>
                <w:b/>
                <w:bCs/>
                <w:sz w:val="18"/>
                <w:szCs w:val="18"/>
              </w:rPr>
            </w:pPr>
            <w:r w:rsidRPr="00A14A07">
              <w:rPr>
                <w:rFonts w:asciiTheme="minorHAnsi" w:hAnsiTheme="minorHAnsi" w:cstheme="minorHAnsi"/>
                <w:szCs w:val="20"/>
              </w:rPr>
              <w:t>Externality of anthropogenic climate change is not sufficiently incorporated into the price of fossil fuels nor into policy and regulatory regimes at various geographic scales</w:t>
            </w:r>
          </w:p>
        </w:tc>
      </w:tr>
      <w:tr w:rsidR="008B59E5" w:rsidRPr="00A14A07" w14:paraId="74483934" w14:textId="77777777" w:rsidTr="000D7F4B">
        <w:tc>
          <w:tcPr>
            <w:tcW w:w="3025" w:type="dxa"/>
          </w:tcPr>
          <w:p w14:paraId="16244186" w14:textId="29C42C33" w:rsidR="008B59E5" w:rsidRPr="00A14A07" w:rsidRDefault="008B59E5" w:rsidP="008B59E5">
            <w:pPr>
              <w:spacing w:after="0" w:line="259" w:lineRule="auto"/>
              <w:jc w:val="left"/>
              <w:rPr>
                <w:rFonts w:asciiTheme="minorHAnsi" w:hAnsiTheme="minorHAnsi" w:cstheme="minorHAnsi"/>
                <w:b/>
                <w:bCs/>
                <w:szCs w:val="20"/>
              </w:rPr>
            </w:pPr>
            <w:r w:rsidRPr="00A14A07">
              <w:rPr>
                <w:rFonts w:asciiTheme="minorHAnsi" w:hAnsiTheme="minorHAnsi" w:cstheme="minorHAnsi"/>
                <w:b/>
                <w:bCs/>
                <w:szCs w:val="20"/>
              </w:rPr>
              <w:t>Bottom Trawling</w:t>
            </w:r>
          </w:p>
        </w:tc>
        <w:tc>
          <w:tcPr>
            <w:tcW w:w="3025" w:type="dxa"/>
          </w:tcPr>
          <w:p w14:paraId="07F25C05" w14:textId="319E4954" w:rsidR="008B59E5" w:rsidRPr="00A14A07" w:rsidRDefault="008B59E5" w:rsidP="008B59E5">
            <w:pPr>
              <w:spacing w:after="0" w:line="259" w:lineRule="auto"/>
              <w:jc w:val="left"/>
              <w:rPr>
                <w:rFonts w:asciiTheme="minorHAnsi" w:hAnsiTheme="minorHAnsi" w:cstheme="minorHAnsi"/>
                <w:szCs w:val="20"/>
              </w:rPr>
            </w:pPr>
            <w:r w:rsidRPr="00A14A07">
              <w:rPr>
                <w:rFonts w:asciiTheme="minorHAnsi" w:hAnsiTheme="minorHAnsi" w:cstheme="minorHAnsi"/>
                <w:szCs w:val="20"/>
              </w:rPr>
              <w:t>Direct damage to benthic environments and impacting biodiversity.</w:t>
            </w:r>
          </w:p>
        </w:tc>
        <w:tc>
          <w:tcPr>
            <w:tcW w:w="3025" w:type="dxa"/>
          </w:tcPr>
          <w:p w14:paraId="77C0D0FA" w14:textId="555360B7" w:rsidR="008B59E5" w:rsidRPr="00A14A07" w:rsidRDefault="00F17870" w:rsidP="008B59E5">
            <w:pPr>
              <w:spacing w:after="0" w:line="259" w:lineRule="auto"/>
              <w:jc w:val="left"/>
              <w:rPr>
                <w:rFonts w:asciiTheme="minorHAnsi" w:hAnsiTheme="minorHAnsi" w:cstheme="minorHAnsi"/>
                <w:szCs w:val="20"/>
              </w:rPr>
            </w:pPr>
            <w:r w:rsidRPr="00A14A07">
              <w:rPr>
                <w:rFonts w:asciiTheme="minorHAnsi" w:hAnsiTheme="minorHAnsi" w:cstheme="minorHAnsi"/>
                <w:szCs w:val="20"/>
              </w:rPr>
              <w:t>Unsustainable fishing of targeted benthic species could lead to collapse in populations of these species, closure of the fishery, with associated negative impacts on revenue, employment and profitability in the sector</w:t>
            </w:r>
          </w:p>
        </w:tc>
        <w:tc>
          <w:tcPr>
            <w:tcW w:w="3025" w:type="dxa"/>
          </w:tcPr>
          <w:p w14:paraId="3B1E0A9F" w14:textId="6DC4DEFE" w:rsidR="008B59E5" w:rsidRPr="00A14A07" w:rsidRDefault="00F17870" w:rsidP="008B59E5">
            <w:pPr>
              <w:spacing w:after="0" w:line="259" w:lineRule="auto"/>
              <w:jc w:val="left"/>
              <w:rPr>
                <w:rFonts w:asciiTheme="minorHAnsi" w:hAnsiTheme="minorHAnsi" w:cstheme="minorHAnsi"/>
                <w:szCs w:val="20"/>
              </w:rPr>
            </w:pPr>
            <w:r w:rsidRPr="00A14A07">
              <w:rPr>
                <w:rFonts w:asciiTheme="minorHAnsi" w:hAnsiTheme="minorHAnsi" w:cstheme="minorHAnsi"/>
                <w:szCs w:val="20"/>
              </w:rPr>
              <w:t>Indiscriminate bottom trawling for selected benthic commercial fish species</w:t>
            </w:r>
          </w:p>
        </w:tc>
        <w:tc>
          <w:tcPr>
            <w:tcW w:w="3026" w:type="dxa"/>
          </w:tcPr>
          <w:p w14:paraId="02A4B706" w14:textId="77777777" w:rsidR="008B59E5" w:rsidRPr="00A14A07" w:rsidRDefault="00F17870" w:rsidP="008B59E5">
            <w:pPr>
              <w:spacing w:after="0" w:line="259" w:lineRule="auto"/>
              <w:jc w:val="left"/>
              <w:rPr>
                <w:rFonts w:asciiTheme="minorHAnsi" w:hAnsiTheme="minorHAnsi" w:cstheme="minorHAnsi"/>
                <w:szCs w:val="20"/>
              </w:rPr>
            </w:pPr>
            <w:r w:rsidRPr="00A14A07">
              <w:rPr>
                <w:rFonts w:asciiTheme="minorHAnsi" w:hAnsiTheme="minorHAnsi" w:cstheme="minorHAnsi"/>
                <w:szCs w:val="20"/>
              </w:rPr>
              <w:t>Non-existent or inadequate regulatory framework, or its enforcement, governing bottom trawling in the Sargasso</w:t>
            </w:r>
          </w:p>
          <w:p w14:paraId="2672540B" w14:textId="77777777" w:rsidR="00F17870" w:rsidRPr="00A14A07" w:rsidRDefault="00F17870" w:rsidP="008B59E5">
            <w:pPr>
              <w:spacing w:after="0" w:line="259" w:lineRule="auto"/>
              <w:jc w:val="left"/>
              <w:rPr>
                <w:rFonts w:asciiTheme="minorHAnsi" w:hAnsiTheme="minorHAnsi" w:cstheme="minorHAnsi"/>
                <w:szCs w:val="20"/>
              </w:rPr>
            </w:pPr>
          </w:p>
          <w:p w14:paraId="0A8A3CB9" w14:textId="75B9B3CC" w:rsidR="00F17870" w:rsidRPr="00A14A07" w:rsidRDefault="00F17870" w:rsidP="008B59E5">
            <w:pPr>
              <w:spacing w:after="0" w:line="259" w:lineRule="auto"/>
              <w:jc w:val="left"/>
              <w:rPr>
                <w:rFonts w:asciiTheme="minorHAnsi" w:hAnsiTheme="minorHAnsi" w:cstheme="minorHAnsi"/>
                <w:szCs w:val="20"/>
              </w:rPr>
            </w:pPr>
            <w:r w:rsidRPr="00A14A07">
              <w:rPr>
                <w:rFonts w:asciiTheme="minorHAnsi" w:hAnsiTheme="minorHAnsi" w:cstheme="minorHAnsi"/>
                <w:szCs w:val="20"/>
              </w:rPr>
              <w:t>Insufficient technologies that minimize ecosystem damage due to bottom trawling, and/or economic incentives that promote sustainable bottom trawling technologies</w:t>
            </w:r>
          </w:p>
        </w:tc>
      </w:tr>
      <w:tr w:rsidR="00951E96" w:rsidRPr="00A14A07" w14:paraId="58E1C891" w14:textId="77777777" w:rsidTr="000D7F4B">
        <w:tc>
          <w:tcPr>
            <w:tcW w:w="3025" w:type="dxa"/>
            <w:shd w:val="clear" w:color="auto" w:fill="E2EFD9" w:themeFill="accent6" w:themeFillTint="33"/>
          </w:tcPr>
          <w:p w14:paraId="48B2D6A6" w14:textId="7C8DEADA" w:rsidR="00951E96" w:rsidRPr="00A14A07" w:rsidRDefault="00951E96" w:rsidP="00951E96">
            <w:pPr>
              <w:spacing w:after="0" w:line="259" w:lineRule="auto"/>
              <w:jc w:val="left"/>
              <w:rPr>
                <w:rFonts w:asciiTheme="minorHAnsi" w:hAnsiTheme="minorHAnsi" w:cstheme="minorHAnsi"/>
                <w:szCs w:val="20"/>
              </w:rPr>
            </w:pPr>
          </w:p>
        </w:tc>
        <w:tc>
          <w:tcPr>
            <w:tcW w:w="12101" w:type="dxa"/>
            <w:gridSpan w:val="4"/>
            <w:shd w:val="clear" w:color="auto" w:fill="E2EFD9" w:themeFill="accent6" w:themeFillTint="33"/>
          </w:tcPr>
          <w:p w14:paraId="0FE17F6A" w14:textId="4E4307C5" w:rsidR="00951E96" w:rsidRPr="00A14A07" w:rsidRDefault="00951E96" w:rsidP="00951E96">
            <w:pPr>
              <w:spacing w:after="0" w:line="259" w:lineRule="auto"/>
              <w:jc w:val="left"/>
              <w:rPr>
                <w:rFonts w:asciiTheme="minorHAnsi" w:hAnsiTheme="minorHAnsi" w:cstheme="minorHAnsi"/>
                <w:b/>
                <w:bCs/>
                <w:szCs w:val="20"/>
              </w:rPr>
            </w:pPr>
          </w:p>
        </w:tc>
      </w:tr>
      <w:tr w:rsidR="008B59E5" w:rsidRPr="00A14A07" w14:paraId="17051B03" w14:textId="77777777" w:rsidTr="000D7F4B">
        <w:tc>
          <w:tcPr>
            <w:tcW w:w="15126" w:type="dxa"/>
            <w:gridSpan w:val="5"/>
            <w:shd w:val="clear" w:color="auto" w:fill="D9E2F3" w:themeFill="accent1" w:themeFillTint="33"/>
            <w:vAlign w:val="center"/>
          </w:tcPr>
          <w:p w14:paraId="37C18B2D" w14:textId="4A91E200" w:rsidR="008B59E5" w:rsidRPr="00A14A07" w:rsidRDefault="008B59E5" w:rsidP="008B59E5">
            <w:pPr>
              <w:spacing w:after="0" w:line="259" w:lineRule="auto"/>
              <w:jc w:val="center"/>
              <w:rPr>
                <w:rFonts w:asciiTheme="minorHAnsi" w:hAnsiTheme="minorHAnsi" w:cstheme="minorHAnsi"/>
                <w:b/>
                <w:bCs/>
                <w:sz w:val="22"/>
                <w:szCs w:val="22"/>
              </w:rPr>
            </w:pPr>
            <w:r w:rsidRPr="00A14A07">
              <w:rPr>
                <w:rFonts w:asciiTheme="minorHAnsi" w:hAnsiTheme="minorHAnsi" w:cstheme="minorHAnsi"/>
                <w:b/>
                <w:bCs/>
                <w:sz w:val="22"/>
                <w:szCs w:val="22"/>
              </w:rPr>
              <w:t>THREATS AS A RESULT OF POLLUTION</w:t>
            </w:r>
          </w:p>
        </w:tc>
      </w:tr>
      <w:tr w:rsidR="008B59E5" w:rsidRPr="00A14A07" w14:paraId="7DC53072" w14:textId="77777777" w:rsidTr="000D7F4B">
        <w:tc>
          <w:tcPr>
            <w:tcW w:w="3025" w:type="dxa"/>
          </w:tcPr>
          <w:p w14:paraId="0BA2576D" w14:textId="148CE6C6" w:rsidR="008B59E5" w:rsidRPr="00A14A07" w:rsidRDefault="008B59E5" w:rsidP="008B59E5">
            <w:pPr>
              <w:spacing w:after="0" w:line="259" w:lineRule="auto"/>
              <w:jc w:val="left"/>
              <w:rPr>
                <w:rFonts w:asciiTheme="minorHAnsi" w:hAnsiTheme="minorHAnsi" w:cstheme="minorHAnsi"/>
                <w:b/>
                <w:bCs/>
                <w:szCs w:val="20"/>
              </w:rPr>
            </w:pPr>
            <w:r w:rsidRPr="00A14A07">
              <w:rPr>
                <w:rFonts w:cs="Calibri"/>
                <w:b/>
                <w:bCs/>
                <w:szCs w:val="20"/>
              </w:rPr>
              <w:t>Atmospheric deposition of continent-derived pollutants esp nitrogen species and iron</w:t>
            </w:r>
          </w:p>
        </w:tc>
        <w:tc>
          <w:tcPr>
            <w:tcW w:w="3025" w:type="dxa"/>
          </w:tcPr>
          <w:p w14:paraId="6E00A14C" w14:textId="7C7E0634" w:rsidR="008B59E5" w:rsidRPr="00A14A07" w:rsidRDefault="008B59E5" w:rsidP="008B59E5">
            <w:pPr>
              <w:spacing w:after="0" w:line="259" w:lineRule="auto"/>
              <w:jc w:val="left"/>
              <w:rPr>
                <w:rFonts w:asciiTheme="minorHAnsi" w:hAnsiTheme="minorHAnsi" w:cstheme="minorHAnsi"/>
                <w:b/>
                <w:bCs/>
                <w:szCs w:val="20"/>
              </w:rPr>
            </w:pPr>
            <w:r w:rsidRPr="00A14A07">
              <w:rPr>
                <w:rFonts w:cs="Calibri"/>
                <w:szCs w:val="20"/>
              </w:rPr>
              <w:t>As limiting nutrients, possible impacts on Sargasso Sea primary productivity</w:t>
            </w:r>
          </w:p>
        </w:tc>
        <w:tc>
          <w:tcPr>
            <w:tcW w:w="3025" w:type="dxa"/>
          </w:tcPr>
          <w:p w14:paraId="2938E35C" w14:textId="7AD25594" w:rsidR="008B59E5" w:rsidRPr="00A14A07" w:rsidRDefault="00F17870" w:rsidP="008B59E5">
            <w:pPr>
              <w:spacing w:after="0" w:line="259" w:lineRule="auto"/>
              <w:jc w:val="left"/>
              <w:rPr>
                <w:rFonts w:asciiTheme="minorHAnsi" w:hAnsiTheme="minorHAnsi" w:cstheme="minorHAnsi"/>
                <w:szCs w:val="20"/>
              </w:rPr>
            </w:pPr>
            <w:r w:rsidRPr="00A14A07">
              <w:rPr>
                <w:rFonts w:asciiTheme="minorHAnsi" w:hAnsiTheme="minorHAnsi" w:cstheme="minorHAnsi"/>
                <w:szCs w:val="20"/>
              </w:rPr>
              <w:t xml:space="preserve">Any alterations in Sargasso primary productivity could reverberate through the </w:t>
            </w:r>
            <w:r w:rsidRPr="00A14A07">
              <w:rPr>
                <w:rFonts w:asciiTheme="minorHAnsi" w:hAnsiTheme="minorHAnsi" w:cstheme="minorHAnsi"/>
                <w:szCs w:val="20"/>
              </w:rPr>
              <w:lastRenderedPageBreak/>
              <w:t>ecosystem including knock-on effects on the populations of commercially harvested fish species and on cetaceans that are targeted in whale watching operations.  These could in turn affect the revenue, employment and/or profitability of these sectors</w:t>
            </w:r>
          </w:p>
        </w:tc>
        <w:tc>
          <w:tcPr>
            <w:tcW w:w="3025" w:type="dxa"/>
          </w:tcPr>
          <w:p w14:paraId="64677A9F" w14:textId="6A03E8CC" w:rsidR="008B59E5" w:rsidRPr="00A14A07" w:rsidRDefault="008B59E5" w:rsidP="008B59E5">
            <w:pPr>
              <w:spacing w:after="0" w:line="259" w:lineRule="auto"/>
              <w:jc w:val="left"/>
              <w:rPr>
                <w:rFonts w:asciiTheme="minorHAnsi" w:hAnsiTheme="minorHAnsi" w:cstheme="minorHAnsi"/>
                <w:szCs w:val="20"/>
              </w:rPr>
            </w:pPr>
            <w:r w:rsidRPr="00A14A07">
              <w:rPr>
                <w:rFonts w:asciiTheme="minorHAnsi" w:hAnsiTheme="minorHAnsi" w:cstheme="minorHAnsi"/>
                <w:szCs w:val="20"/>
              </w:rPr>
              <w:lastRenderedPageBreak/>
              <w:t xml:space="preserve">North American and European emissions of various nitrogen oxides (NOx) to the atmosphere </w:t>
            </w:r>
            <w:r w:rsidRPr="00A14A07">
              <w:rPr>
                <w:rFonts w:asciiTheme="minorHAnsi" w:hAnsiTheme="minorHAnsi" w:cstheme="minorHAnsi"/>
                <w:szCs w:val="20"/>
              </w:rPr>
              <w:lastRenderedPageBreak/>
              <w:t>primarily from the burning of fossil fuels (power generation, transportation) and agricultural practices</w:t>
            </w:r>
          </w:p>
          <w:p w14:paraId="2E8BAE09" w14:textId="77777777" w:rsidR="008B59E5" w:rsidRPr="00A14A07" w:rsidRDefault="008B59E5" w:rsidP="008B59E5">
            <w:pPr>
              <w:spacing w:after="0" w:line="259" w:lineRule="auto"/>
              <w:jc w:val="left"/>
              <w:rPr>
                <w:rFonts w:asciiTheme="minorHAnsi" w:hAnsiTheme="minorHAnsi" w:cstheme="minorHAnsi"/>
                <w:szCs w:val="20"/>
              </w:rPr>
            </w:pPr>
          </w:p>
          <w:p w14:paraId="067718EB" w14:textId="5342778D" w:rsidR="008B59E5" w:rsidRPr="00A14A07" w:rsidRDefault="008B59E5" w:rsidP="008B59E5">
            <w:pPr>
              <w:spacing w:after="0" w:line="259" w:lineRule="auto"/>
              <w:jc w:val="left"/>
              <w:rPr>
                <w:rFonts w:asciiTheme="minorHAnsi" w:hAnsiTheme="minorHAnsi" w:cstheme="minorHAnsi"/>
                <w:szCs w:val="20"/>
              </w:rPr>
            </w:pPr>
            <w:r w:rsidRPr="00A14A07">
              <w:rPr>
                <w:rFonts w:asciiTheme="minorHAnsi" w:hAnsiTheme="minorHAnsi" w:cstheme="minorHAnsi"/>
                <w:szCs w:val="20"/>
              </w:rPr>
              <w:t>Natural and/or climate driven variations in the supply of iron to the North Atlantic from Saharan dust.</w:t>
            </w:r>
          </w:p>
        </w:tc>
        <w:tc>
          <w:tcPr>
            <w:tcW w:w="3026" w:type="dxa"/>
          </w:tcPr>
          <w:p w14:paraId="22039057" w14:textId="2120E764" w:rsidR="008B59E5" w:rsidRPr="00A14A07" w:rsidRDefault="008B59E5" w:rsidP="008B59E5">
            <w:pPr>
              <w:spacing w:after="0" w:line="259" w:lineRule="auto"/>
              <w:jc w:val="left"/>
              <w:rPr>
                <w:rFonts w:asciiTheme="minorHAnsi" w:hAnsiTheme="minorHAnsi" w:cstheme="minorHAnsi"/>
                <w:szCs w:val="20"/>
              </w:rPr>
            </w:pPr>
            <w:r w:rsidRPr="00A14A07">
              <w:rPr>
                <w:rFonts w:asciiTheme="minorHAnsi" w:hAnsiTheme="minorHAnsi" w:cstheme="minorHAnsi"/>
                <w:szCs w:val="20"/>
              </w:rPr>
              <w:lastRenderedPageBreak/>
              <w:t xml:space="preserve">Insufficient regulation of NOx emissions in Europe and North America from the responsible </w:t>
            </w:r>
            <w:r w:rsidRPr="00A14A07">
              <w:rPr>
                <w:rFonts w:asciiTheme="minorHAnsi" w:hAnsiTheme="minorHAnsi" w:cstheme="minorHAnsi"/>
                <w:szCs w:val="20"/>
              </w:rPr>
              <w:lastRenderedPageBreak/>
              <w:t>sectors.  Much has been gained in reducing these emissions in recent decades via regulatory requirements for scrubbers on fossil fuel power plants and mandatory catalytic converters on automobiles.  The continued displacement of internal combustion vehicles with battery powered ones should contribute to further reductions in these emissions.</w:t>
            </w:r>
          </w:p>
        </w:tc>
      </w:tr>
      <w:tr w:rsidR="008B59E5" w:rsidRPr="00A14A07" w14:paraId="121F56F1" w14:textId="77777777" w:rsidTr="000D7F4B">
        <w:tc>
          <w:tcPr>
            <w:tcW w:w="3025" w:type="dxa"/>
          </w:tcPr>
          <w:p w14:paraId="01C879DF" w14:textId="77777777" w:rsidR="008B59E5" w:rsidRPr="00A14A07" w:rsidRDefault="008B59E5" w:rsidP="008B59E5">
            <w:pPr>
              <w:rPr>
                <w:rFonts w:cs="Calibri"/>
                <w:szCs w:val="20"/>
              </w:rPr>
            </w:pPr>
            <w:r w:rsidRPr="00A14A07">
              <w:rPr>
                <w:rFonts w:cs="Calibri"/>
                <w:b/>
                <w:bCs/>
                <w:szCs w:val="20"/>
              </w:rPr>
              <w:lastRenderedPageBreak/>
              <w:t>Plastic contamination:</w:t>
            </w:r>
            <w:r w:rsidRPr="00A14A07">
              <w:rPr>
                <w:rFonts w:cs="Calibri"/>
                <w:szCs w:val="20"/>
              </w:rPr>
              <w:t xml:space="preserve"> </w:t>
            </w:r>
          </w:p>
          <w:p w14:paraId="6D76E402" w14:textId="048317E5" w:rsidR="008B59E5" w:rsidRPr="00A14A07" w:rsidRDefault="008B59E5" w:rsidP="008B59E5">
            <w:pPr>
              <w:rPr>
                <w:rFonts w:cs="Calibri"/>
                <w:szCs w:val="20"/>
              </w:rPr>
            </w:pPr>
            <w:r w:rsidRPr="00A14A07">
              <w:rPr>
                <w:rFonts w:cs="Calibri"/>
                <w:szCs w:val="20"/>
              </w:rPr>
              <w:t>Plastic levels in surface waters of Sargasso Sea range from 10,000 to 200,000 pieces/km</w:t>
            </w:r>
            <w:r w:rsidRPr="00A14A07">
              <w:rPr>
                <w:rFonts w:cs="Calibri"/>
                <w:szCs w:val="20"/>
                <w:vertAlign w:val="superscript"/>
              </w:rPr>
              <w:t>2</w:t>
            </w:r>
            <w:r w:rsidRPr="00A14A07">
              <w:rPr>
                <w:rFonts w:cs="Calibri"/>
                <w:szCs w:val="20"/>
              </w:rPr>
              <w:t xml:space="preserve">. No statistically significant trend in standing stock of plastic over 22 yrs suggesting surface levels roughly at ‘steady state’ w inputs being balanced by removal (e.g. via biofouling and sinking). </w:t>
            </w:r>
          </w:p>
          <w:p w14:paraId="05161060" w14:textId="77777777" w:rsidR="008B59E5" w:rsidRPr="00A14A07" w:rsidRDefault="008B59E5" w:rsidP="008B59E5">
            <w:pPr>
              <w:rPr>
                <w:rFonts w:cs="Calibri"/>
                <w:szCs w:val="20"/>
              </w:rPr>
            </w:pPr>
          </w:p>
          <w:p w14:paraId="10E07343" w14:textId="77777777" w:rsidR="008B59E5" w:rsidRPr="00A14A07" w:rsidRDefault="008B59E5" w:rsidP="008B59E5">
            <w:pPr>
              <w:spacing w:after="0" w:line="259" w:lineRule="auto"/>
              <w:jc w:val="left"/>
              <w:rPr>
                <w:rFonts w:asciiTheme="minorHAnsi" w:hAnsiTheme="minorHAnsi" w:cstheme="minorHAnsi"/>
                <w:b/>
                <w:bCs/>
                <w:szCs w:val="20"/>
              </w:rPr>
            </w:pPr>
          </w:p>
        </w:tc>
        <w:tc>
          <w:tcPr>
            <w:tcW w:w="3025" w:type="dxa"/>
          </w:tcPr>
          <w:p w14:paraId="3A7ED8DD" w14:textId="77777777" w:rsidR="008B59E5" w:rsidRPr="00A14A07" w:rsidRDefault="008B59E5" w:rsidP="008B59E5">
            <w:pPr>
              <w:rPr>
                <w:rFonts w:cs="Calibri"/>
                <w:szCs w:val="20"/>
              </w:rPr>
            </w:pPr>
            <w:r w:rsidRPr="00A14A07">
              <w:rPr>
                <w:rFonts w:cs="Calibri"/>
                <w:szCs w:val="20"/>
              </w:rPr>
              <w:t>Possible impacts of macro and microplastics on metabolic, reproductive etc functioning of selected marine fauna and flora; ingestion, entanglement, transport of non-native species on plastic particles, bioaccumulation.</w:t>
            </w:r>
          </w:p>
          <w:p w14:paraId="2F5273A6" w14:textId="77777777" w:rsidR="008B59E5" w:rsidRPr="00A14A07" w:rsidRDefault="008B59E5" w:rsidP="008B59E5">
            <w:pPr>
              <w:rPr>
                <w:rFonts w:cs="Calibri"/>
                <w:szCs w:val="20"/>
              </w:rPr>
            </w:pPr>
          </w:p>
          <w:p w14:paraId="0DB28FE9" w14:textId="092B6739" w:rsidR="008B59E5" w:rsidRPr="00A14A07" w:rsidRDefault="008B59E5" w:rsidP="008B59E5">
            <w:pPr>
              <w:spacing w:after="0" w:line="259" w:lineRule="auto"/>
              <w:jc w:val="left"/>
              <w:rPr>
                <w:rFonts w:asciiTheme="minorHAnsi" w:hAnsiTheme="minorHAnsi" w:cstheme="minorHAnsi"/>
                <w:b/>
                <w:bCs/>
                <w:szCs w:val="20"/>
              </w:rPr>
            </w:pPr>
            <w:r w:rsidRPr="00A14A07">
              <w:rPr>
                <w:rFonts w:cs="Calibri"/>
                <w:szCs w:val="20"/>
              </w:rPr>
              <w:t>Possible human health impacts of ingesting Sargasso-derived seafood contaminated with plastic</w:t>
            </w:r>
          </w:p>
        </w:tc>
        <w:tc>
          <w:tcPr>
            <w:tcW w:w="3025" w:type="dxa"/>
          </w:tcPr>
          <w:p w14:paraId="16478476" w14:textId="3B34804F" w:rsidR="008B59E5" w:rsidRPr="00A14A07" w:rsidRDefault="00F17870" w:rsidP="008B59E5">
            <w:pPr>
              <w:spacing w:after="0" w:line="259" w:lineRule="auto"/>
              <w:jc w:val="left"/>
              <w:rPr>
                <w:rFonts w:asciiTheme="minorHAnsi" w:hAnsiTheme="minorHAnsi" w:cstheme="minorHAnsi"/>
                <w:szCs w:val="20"/>
              </w:rPr>
            </w:pPr>
            <w:r w:rsidRPr="00A14A07">
              <w:rPr>
                <w:rFonts w:asciiTheme="minorHAnsi" w:hAnsiTheme="minorHAnsi" w:cstheme="minorHAnsi"/>
                <w:szCs w:val="20"/>
              </w:rPr>
              <w:t>Any impacts of plastic contamination on the reproductive, metabolic etc functioning of various Sargasso species could in turn have knock-on effects on the broader ecosystem including on the populations of commercially harvested species.  These impacts would in turn affect the revenue, employment and profitability of the impacted sectors</w:t>
            </w:r>
          </w:p>
        </w:tc>
        <w:tc>
          <w:tcPr>
            <w:tcW w:w="3025" w:type="dxa"/>
          </w:tcPr>
          <w:p w14:paraId="144D083C" w14:textId="2F5A98F7" w:rsidR="008B59E5" w:rsidRPr="00A14A07" w:rsidRDefault="008B59E5" w:rsidP="008B59E5">
            <w:pPr>
              <w:spacing w:after="0" w:line="259" w:lineRule="auto"/>
              <w:jc w:val="left"/>
              <w:rPr>
                <w:rFonts w:asciiTheme="minorHAnsi" w:hAnsiTheme="minorHAnsi" w:cstheme="minorHAnsi"/>
                <w:szCs w:val="20"/>
              </w:rPr>
            </w:pPr>
            <w:r w:rsidRPr="00A14A07">
              <w:rPr>
                <w:rFonts w:asciiTheme="minorHAnsi" w:hAnsiTheme="minorHAnsi" w:cstheme="minorHAnsi"/>
                <w:szCs w:val="20"/>
              </w:rPr>
              <w:t>Plastic releases emanate from three principal sources:</w:t>
            </w:r>
          </w:p>
          <w:p w14:paraId="7B111775" w14:textId="4885BDA1" w:rsidR="008B59E5" w:rsidRPr="00A14A07" w:rsidRDefault="008B59E5" w:rsidP="008B59E5">
            <w:pPr>
              <w:pStyle w:val="ListParagraph"/>
              <w:numPr>
                <w:ilvl w:val="0"/>
                <w:numId w:val="2"/>
              </w:numPr>
              <w:spacing w:after="0" w:line="259" w:lineRule="auto"/>
              <w:jc w:val="left"/>
              <w:rPr>
                <w:rFonts w:asciiTheme="minorHAnsi" w:hAnsiTheme="minorHAnsi" w:cstheme="minorHAnsi"/>
                <w:szCs w:val="20"/>
              </w:rPr>
            </w:pPr>
            <w:r w:rsidRPr="00A14A07">
              <w:rPr>
                <w:rFonts w:asciiTheme="minorHAnsi" w:hAnsiTheme="minorHAnsi" w:cstheme="minorHAnsi"/>
                <w:szCs w:val="20"/>
              </w:rPr>
              <w:t>Land-based – rivers, coastal settlements, poorly managed solid waste</w:t>
            </w:r>
          </w:p>
          <w:p w14:paraId="282B3CCA" w14:textId="77777777" w:rsidR="008B59E5" w:rsidRPr="00A14A07" w:rsidRDefault="008B59E5" w:rsidP="008B59E5">
            <w:pPr>
              <w:pStyle w:val="ListParagraph"/>
              <w:numPr>
                <w:ilvl w:val="0"/>
                <w:numId w:val="2"/>
              </w:numPr>
              <w:spacing w:after="0" w:line="259" w:lineRule="auto"/>
              <w:jc w:val="left"/>
              <w:rPr>
                <w:rFonts w:asciiTheme="minorHAnsi" w:hAnsiTheme="minorHAnsi" w:cstheme="minorHAnsi"/>
                <w:szCs w:val="20"/>
              </w:rPr>
            </w:pPr>
            <w:r w:rsidRPr="00A14A07">
              <w:rPr>
                <w:rFonts w:asciiTheme="minorHAnsi" w:hAnsiTheme="minorHAnsi" w:cstheme="minorHAnsi"/>
                <w:szCs w:val="20"/>
              </w:rPr>
              <w:t>Sea-based – primarily due to lost and abandoned fishing gear</w:t>
            </w:r>
          </w:p>
          <w:p w14:paraId="50B159CA" w14:textId="40638B2A" w:rsidR="008B59E5" w:rsidRPr="00A14A07" w:rsidRDefault="008B59E5" w:rsidP="008B59E5">
            <w:pPr>
              <w:pStyle w:val="ListParagraph"/>
              <w:numPr>
                <w:ilvl w:val="0"/>
                <w:numId w:val="2"/>
              </w:numPr>
              <w:spacing w:after="0" w:line="259" w:lineRule="auto"/>
              <w:jc w:val="left"/>
              <w:rPr>
                <w:rFonts w:asciiTheme="minorHAnsi" w:hAnsiTheme="minorHAnsi" w:cstheme="minorHAnsi"/>
                <w:b/>
                <w:bCs/>
                <w:szCs w:val="20"/>
              </w:rPr>
            </w:pPr>
            <w:r w:rsidRPr="00A14A07">
              <w:rPr>
                <w:rFonts w:asciiTheme="minorHAnsi" w:hAnsiTheme="minorHAnsi" w:cstheme="minorHAnsi"/>
                <w:szCs w:val="20"/>
              </w:rPr>
              <w:t>Occasional accidental or intentional dumping of waste at sea (likely the smallest component)</w:t>
            </w:r>
          </w:p>
        </w:tc>
        <w:tc>
          <w:tcPr>
            <w:tcW w:w="3026" w:type="dxa"/>
          </w:tcPr>
          <w:p w14:paraId="08784E33" w14:textId="77777777" w:rsidR="008B59E5" w:rsidRPr="00A14A07" w:rsidRDefault="008B59E5" w:rsidP="008B59E5">
            <w:pPr>
              <w:spacing w:after="0" w:line="259" w:lineRule="auto"/>
              <w:jc w:val="left"/>
              <w:rPr>
                <w:rFonts w:asciiTheme="minorHAnsi" w:hAnsiTheme="minorHAnsi" w:cstheme="minorHAnsi"/>
                <w:szCs w:val="20"/>
              </w:rPr>
            </w:pPr>
            <w:r w:rsidRPr="00A14A07">
              <w:rPr>
                <w:rFonts w:asciiTheme="minorHAnsi" w:hAnsiTheme="minorHAnsi" w:cstheme="minorHAnsi"/>
                <w:szCs w:val="20"/>
              </w:rPr>
              <w:t>Insufficient and/or poorly implemented solid waste management policy and regulatory frameworks in countries bordering the North Atlantic Ocean.  Effective policy practices such as container deposit laws and extended producer responsibility (EPR) laws are in place in selected locales but far below the level required to address the problem at scale.  The recent failure of the negotiations on a global convention on plastic waste has further weakened efforts to stem the flow of plastics to the marine environment.</w:t>
            </w:r>
          </w:p>
          <w:p w14:paraId="13E387F4" w14:textId="77777777" w:rsidR="008B59E5" w:rsidRPr="00A14A07" w:rsidRDefault="008B59E5" w:rsidP="008B59E5">
            <w:pPr>
              <w:spacing w:after="0" w:line="259" w:lineRule="auto"/>
              <w:jc w:val="left"/>
              <w:rPr>
                <w:rFonts w:asciiTheme="minorHAnsi" w:hAnsiTheme="minorHAnsi" w:cstheme="minorHAnsi"/>
                <w:szCs w:val="20"/>
              </w:rPr>
            </w:pPr>
          </w:p>
          <w:p w14:paraId="3ECE79B1" w14:textId="01504A92" w:rsidR="008B59E5" w:rsidRPr="00A14A07" w:rsidRDefault="008B59E5" w:rsidP="008B59E5">
            <w:pPr>
              <w:spacing w:after="0" w:line="259" w:lineRule="auto"/>
              <w:jc w:val="left"/>
              <w:rPr>
                <w:rFonts w:asciiTheme="minorHAnsi" w:hAnsiTheme="minorHAnsi" w:cstheme="minorHAnsi"/>
                <w:szCs w:val="20"/>
              </w:rPr>
            </w:pPr>
            <w:r w:rsidRPr="00A14A07">
              <w:rPr>
                <w:rFonts w:asciiTheme="minorHAnsi" w:hAnsiTheme="minorHAnsi" w:cstheme="minorHAnsi"/>
                <w:szCs w:val="20"/>
              </w:rPr>
              <w:t xml:space="preserve">Lack of proper regulatory regime (NAFO, ICCAT), or enforcement thereof, on the use of fishing gear in the Sargasso region.  Lack of economic incentives such as gear deposit schemes and traceable </w:t>
            </w:r>
            <w:r w:rsidRPr="00A14A07">
              <w:rPr>
                <w:rFonts w:asciiTheme="minorHAnsi" w:hAnsiTheme="minorHAnsi" w:cstheme="minorHAnsi"/>
                <w:szCs w:val="20"/>
              </w:rPr>
              <w:lastRenderedPageBreak/>
              <w:t>gear to minimize loss of fishing gear</w:t>
            </w:r>
          </w:p>
        </w:tc>
      </w:tr>
      <w:tr w:rsidR="005C4B74" w:rsidRPr="00A14A07" w14:paraId="7EFE1A49" w14:textId="77777777" w:rsidTr="000D7F4B">
        <w:tc>
          <w:tcPr>
            <w:tcW w:w="3025" w:type="dxa"/>
            <w:shd w:val="clear" w:color="auto" w:fill="E2EFD9" w:themeFill="accent6" w:themeFillTint="33"/>
          </w:tcPr>
          <w:p w14:paraId="6EB8178C" w14:textId="688EDBDF" w:rsidR="005C4B74" w:rsidRPr="00A14A07" w:rsidRDefault="005C4B74" w:rsidP="005C4B74">
            <w:pPr>
              <w:spacing w:after="0" w:line="259" w:lineRule="auto"/>
              <w:jc w:val="left"/>
              <w:rPr>
                <w:rFonts w:asciiTheme="minorHAnsi" w:hAnsiTheme="minorHAnsi" w:cstheme="minorHAnsi"/>
                <w:szCs w:val="20"/>
              </w:rPr>
            </w:pPr>
          </w:p>
        </w:tc>
        <w:tc>
          <w:tcPr>
            <w:tcW w:w="12101" w:type="dxa"/>
            <w:gridSpan w:val="4"/>
            <w:shd w:val="clear" w:color="auto" w:fill="E2EFD9" w:themeFill="accent6" w:themeFillTint="33"/>
          </w:tcPr>
          <w:p w14:paraId="276C40C9" w14:textId="6B77A8AD" w:rsidR="005C4B74" w:rsidRPr="00A14A07" w:rsidRDefault="005C4B74" w:rsidP="00225931">
            <w:pPr>
              <w:spacing w:after="0" w:line="259" w:lineRule="auto"/>
              <w:jc w:val="left"/>
              <w:rPr>
                <w:rFonts w:asciiTheme="minorHAnsi" w:hAnsiTheme="minorHAnsi" w:cstheme="minorHAnsi"/>
                <w:szCs w:val="20"/>
              </w:rPr>
            </w:pPr>
          </w:p>
        </w:tc>
      </w:tr>
      <w:bookmarkEnd w:id="4"/>
      <w:tr w:rsidR="00850E21" w:rsidRPr="00A14A07" w14:paraId="77C17634" w14:textId="77777777" w:rsidTr="00850E21">
        <w:tc>
          <w:tcPr>
            <w:tcW w:w="15126" w:type="dxa"/>
            <w:gridSpan w:val="5"/>
            <w:shd w:val="clear" w:color="auto" w:fill="BDD6EE" w:themeFill="accent5" w:themeFillTint="66"/>
            <w:vAlign w:val="center"/>
          </w:tcPr>
          <w:p w14:paraId="1D5C44A0" w14:textId="1B67818C" w:rsidR="00850E21" w:rsidRPr="00A14A07" w:rsidRDefault="00850E21" w:rsidP="00850E21">
            <w:pPr>
              <w:spacing w:after="0"/>
              <w:jc w:val="center"/>
              <w:rPr>
                <w:rFonts w:asciiTheme="minorHAnsi" w:hAnsiTheme="minorHAnsi" w:cstheme="minorHAnsi"/>
                <w:b/>
                <w:sz w:val="18"/>
                <w:szCs w:val="18"/>
              </w:rPr>
            </w:pPr>
            <w:r w:rsidRPr="00A14A07">
              <w:rPr>
                <w:rFonts w:asciiTheme="minorHAnsi" w:hAnsiTheme="minorHAnsi" w:cstheme="minorHAnsi"/>
                <w:b/>
                <w:bCs/>
                <w:sz w:val="22"/>
                <w:szCs w:val="22"/>
              </w:rPr>
              <w:t>THREATS RELATED TO ‘CONNECTIVITY’</w:t>
            </w:r>
          </w:p>
        </w:tc>
      </w:tr>
      <w:tr w:rsidR="004926BE" w:rsidRPr="00A14A07" w14:paraId="0FA9A34A" w14:textId="77777777" w:rsidTr="001B4855">
        <w:tc>
          <w:tcPr>
            <w:tcW w:w="3025" w:type="dxa"/>
            <w:shd w:val="clear" w:color="auto" w:fill="FFE599" w:themeFill="accent4" w:themeFillTint="66"/>
            <w:vAlign w:val="center"/>
          </w:tcPr>
          <w:p w14:paraId="2FD708FE" w14:textId="33EB10E9" w:rsidR="004926BE" w:rsidRPr="00A14A07" w:rsidRDefault="004926BE" w:rsidP="004926BE">
            <w:pPr>
              <w:spacing w:after="0"/>
              <w:jc w:val="left"/>
              <w:rPr>
                <w:rFonts w:asciiTheme="minorHAnsi" w:hAnsiTheme="minorHAnsi" w:cstheme="minorHAnsi"/>
                <w:b/>
                <w:bCs/>
                <w:sz w:val="18"/>
                <w:szCs w:val="18"/>
              </w:rPr>
            </w:pPr>
            <w:r w:rsidRPr="00A14A07">
              <w:rPr>
                <w:rFonts w:asciiTheme="minorHAnsi" w:hAnsiTheme="minorHAnsi" w:cstheme="minorHAnsi"/>
                <w:b/>
                <w:sz w:val="18"/>
                <w:szCs w:val="18"/>
              </w:rPr>
              <w:t>POTENTIAL THREAT TO ECOSYSTEM</w:t>
            </w:r>
          </w:p>
        </w:tc>
        <w:tc>
          <w:tcPr>
            <w:tcW w:w="3025" w:type="dxa"/>
            <w:shd w:val="clear" w:color="auto" w:fill="FFE599" w:themeFill="accent4" w:themeFillTint="66"/>
            <w:vAlign w:val="center"/>
          </w:tcPr>
          <w:p w14:paraId="6780C6B9" w14:textId="5BF49A2D" w:rsidR="004926BE" w:rsidRPr="00A14A07" w:rsidRDefault="004926BE" w:rsidP="004926BE">
            <w:pPr>
              <w:spacing w:after="0"/>
              <w:jc w:val="left"/>
              <w:rPr>
                <w:rFonts w:asciiTheme="minorHAnsi" w:hAnsiTheme="minorHAnsi" w:cstheme="minorHAnsi"/>
                <w:b/>
                <w:bCs/>
                <w:sz w:val="18"/>
                <w:szCs w:val="18"/>
              </w:rPr>
            </w:pPr>
            <w:r w:rsidRPr="00A14A07">
              <w:rPr>
                <w:rFonts w:asciiTheme="minorHAnsi" w:hAnsiTheme="minorHAnsi" w:cstheme="minorHAnsi"/>
                <w:b/>
                <w:sz w:val="18"/>
                <w:szCs w:val="18"/>
              </w:rPr>
              <w:t>ENVIRONMENTAL IMPACT</w:t>
            </w:r>
          </w:p>
        </w:tc>
        <w:tc>
          <w:tcPr>
            <w:tcW w:w="3025" w:type="dxa"/>
            <w:shd w:val="clear" w:color="auto" w:fill="FFE599" w:themeFill="accent4" w:themeFillTint="66"/>
            <w:vAlign w:val="center"/>
          </w:tcPr>
          <w:p w14:paraId="525487DD" w14:textId="51CBA0E4" w:rsidR="004926BE" w:rsidRPr="00A14A07" w:rsidRDefault="004926BE" w:rsidP="004926BE">
            <w:pPr>
              <w:spacing w:after="0"/>
              <w:jc w:val="left"/>
              <w:rPr>
                <w:rFonts w:asciiTheme="minorHAnsi" w:hAnsiTheme="minorHAnsi" w:cstheme="minorHAnsi"/>
                <w:b/>
                <w:bCs/>
                <w:sz w:val="18"/>
                <w:szCs w:val="18"/>
              </w:rPr>
            </w:pPr>
            <w:r w:rsidRPr="00A14A07">
              <w:rPr>
                <w:rFonts w:asciiTheme="minorHAnsi" w:hAnsiTheme="minorHAnsi" w:cstheme="minorHAnsi"/>
                <w:b/>
                <w:sz w:val="18"/>
                <w:szCs w:val="18"/>
              </w:rPr>
              <w:t>SOCIOECONOMIC IMPACT</w:t>
            </w:r>
          </w:p>
        </w:tc>
        <w:tc>
          <w:tcPr>
            <w:tcW w:w="3025" w:type="dxa"/>
            <w:shd w:val="clear" w:color="auto" w:fill="FFE599" w:themeFill="accent4" w:themeFillTint="66"/>
            <w:vAlign w:val="center"/>
          </w:tcPr>
          <w:p w14:paraId="0FED0F44" w14:textId="0BE81DED" w:rsidR="004926BE" w:rsidRPr="00A14A07" w:rsidRDefault="004926BE" w:rsidP="004926BE">
            <w:pPr>
              <w:spacing w:after="0"/>
              <w:jc w:val="left"/>
              <w:rPr>
                <w:rFonts w:asciiTheme="minorHAnsi" w:hAnsiTheme="minorHAnsi" w:cstheme="minorHAnsi"/>
                <w:b/>
                <w:bCs/>
                <w:sz w:val="18"/>
                <w:szCs w:val="18"/>
              </w:rPr>
            </w:pPr>
            <w:r w:rsidRPr="00A14A07">
              <w:rPr>
                <w:rFonts w:asciiTheme="minorHAnsi" w:hAnsiTheme="minorHAnsi" w:cstheme="minorHAnsi"/>
                <w:b/>
                <w:sz w:val="18"/>
                <w:szCs w:val="18"/>
              </w:rPr>
              <w:t>IMMEDIATE CAUSE</w:t>
            </w:r>
          </w:p>
        </w:tc>
        <w:tc>
          <w:tcPr>
            <w:tcW w:w="3026" w:type="dxa"/>
            <w:shd w:val="clear" w:color="auto" w:fill="FFE599" w:themeFill="accent4" w:themeFillTint="66"/>
            <w:vAlign w:val="center"/>
          </w:tcPr>
          <w:p w14:paraId="146F5F59" w14:textId="62D0D16E" w:rsidR="004926BE" w:rsidRPr="00A14A07" w:rsidRDefault="004926BE" w:rsidP="004926BE">
            <w:pPr>
              <w:spacing w:after="0"/>
              <w:jc w:val="left"/>
              <w:rPr>
                <w:rFonts w:asciiTheme="minorHAnsi" w:hAnsiTheme="minorHAnsi" w:cstheme="minorHAnsi"/>
                <w:b/>
                <w:bCs/>
                <w:sz w:val="18"/>
                <w:szCs w:val="18"/>
              </w:rPr>
            </w:pPr>
            <w:r w:rsidRPr="00A14A07">
              <w:rPr>
                <w:rFonts w:asciiTheme="minorHAnsi" w:hAnsiTheme="minorHAnsi" w:cstheme="minorHAnsi"/>
                <w:b/>
                <w:sz w:val="18"/>
                <w:szCs w:val="18"/>
              </w:rPr>
              <w:t>ROOT CAUSE - BARRIERS TO CHANGE</w:t>
            </w:r>
          </w:p>
        </w:tc>
      </w:tr>
      <w:tr w:rsidR="00B14E39" w:rsidRPr="00A14A07" w14:paraId="50F27700" w14:textId="77777777" w:rsidTr="00672475">
        <w:trPr>
          <w:trHeight w:val="1117"/>
        </w:trPr>
        <w:tc>
          <w:tcPr>
            <w:tcW w:w="3025" w:type="dxa"/>
          </w:tcPr>
          <w:p w14:paraId="2B69F961" w14:textId="77777777" w:rsidR="00B14E39" w:rsidRPr="00A14A07" w:rsidRDefault="00B14E39" w:rsidP="00B14E39">
            <w:pPr>
              <w:spacing w:after="0" w:line="259" w:lineRule="auto"/>
              <w:jc w:val="left"/>
              <w:rPr>
                <w:rFonts w:asciiTheme="minorHAnsi" w:hAnsiTheme="minorHAnsi" w:cstheme="minorHAnsi"/>
                <w:b/>
                <w:bCs/>
                <w:szCs w:val="20"/>
              </w:rPr>
            </w:pPr>
            <w:r w:rsidRPr="00A14A07">
              <w:rPr>
                <w:rFonts w:asciiTheme="minorHAnsi" w:hAnsiTheme="minorHAnsi" w:cstheme="minorHAnsi"/>
                <w:b/>
                <w:bCs/>
                <w:szCs w:val="20"/>
              </w:rPr>
              <w:t xml:space="preserve">Overall Changes in water quality and Changes in physicochemical parameters in the water column </w:t>
            </w:r>
          </w:p>
          <w:p w14:paraId="7756A68B" w14:textId="77777777" w:rsidR="00B14E39" w:rsidRPr="00A14A07" w:rsidRDefault="00B14E39" w:rsidP="00B14E39">
            <w:pPr>
              <w:spacing w:after="0" w:line="259" w:lineRule="auto"/>
              <w:jc w:val="left"/>
              <w:rPr>
                <w:rFonts w:asciiTheme="minorHAnsi" w:hAnsiTheme="minorHAnsi" w:cstheme="minorHAnsi"/>
                <w:szCs w:val="20"/>
              </w:rPr>
            </w:pPr>
          </w:p>
          <w:p w14:paraId="79EA0C12" w14:textId="52400733" w:rsidR="00B14E39" w:rsidRPr="00A14A07" w:rsidRDefault="00B14E39" w:rsidP="00B14E39">
            <w:pPr>
              <w:spacing w:after="0"/>
              <w:jc w:val="left"/>
              <w:rPr>
                <w:rFonts w:asciiTheme="minorHAnsi" w:hAnsiTheme="minorHAnsi" w:cstheme="minorHAnsi"/>
                <w:b/>
                <w:bCs/>
                <w:szCs w:val="20"/>
              </w:rPr>
            </w:pPr>
            <w:r w:rsidRPr="00A14A07">
              <w:rPr>
                <w:rFonts w:asciiTheme="minorHAnsi" w:hAnsiTheme="minorHAnsi" w:cstheme="minorHAnsi"/>
                <w:szCs w:val="20"/>
              </w:rPr>
              <w:t xml:space="preserve">(e.g. ocean warming, changes in oxygen content, ocean acidification) and current regime </w:t>
            </w:r>
          </w:p>
        </w:tc>
        <w:tc>
          <w:tcPr>
            <w:tcW w:w="3025" w:type="dxa"/>
          </w:tcPr>
          <w:p w14:paraId="61526B2F" w14:textId="77777777" w:rsidR="00B14E39" w:rsidRPr="00A14A07" w:rsidRDefault="00B14E39" w:rsidP="00B14E39">
            <w:pPr>
              <w:spacing w:after="0"/>
              <w:jc w:val="left"/>
              <w:rPr>
                <w:rFonts w:asciiTheme="minorHAnsi" w:hAnsiTheme="minorHAnsi" w:cstheme="minorHAnsi"/>
                <w:szCs w:val="20"/>
              </w:rPr>
            </w:pPr>
            <w:r w:rsidRPr="00A14A07">
              <w:rPr>
                <w:rFonts w:asciiTheme="minorHAnsi" w:hAnsiTheme="minorHAnsi" w:cstheme="minorHAnsi"/>
                <w:szCs w:val="20"/>
              </w:rPr>
              <w:t>Impacts on breeding grounds and seasonality for a number of species in the Sargasso Sea</w:t>
            </w:r>
          </w:p>
          <w:p w14:paraId="1EBB8779" w14:textId="77777777" w:rsidR="00B14E39" w:rsidRPr="00A14A07" w:rsidRDefault="00B14E39" w:rsidP="00B14E39">
            <w:pPr>
              <w:spacing w:after="0"/>
              <w:jc w:val="left"/>
              <w:rPr>
                <w:rFonts w:asciiTheme="minorHAnsi" w:hAnsiTheme="minorHAnsi" w:cstheme="minorHAnsi"/>
                <w:b/>
                <w:bCs/>
                <w:szCs w:val="20"/>
              </w:rPr>
            </w:pPr>
          </w:p>
          <w:p w14:paraId="31E6C2A4" w14:textId="77777777" w:rsidR="00B14E39" w:rsidRPr="00A14A07" w:rsidRDefault="00B14E39" w:rsidP="00B14E39">
            <w:pPr>
              <w:spacing w:after="0"/>
              <w:jc w:val="left"/>
              <w:rPr>
                <w:rFonts w:asciiTheme="minorHAnsi" w:hAnsiTheme="minorHAnsi" w:cstheme="minorHAnsi"/>
                <w:szCs w:val="20"/>
              </w:rPr>
            </w:pPr>
            <w:r w:rsidRPr="00A14A07">
              <w:rPr>
                <w:rFonts w:asciiTheme="minorHAnsi" w:hAnsiTheme="minorHAnsi" w:cstheme="minorHAnsi"/>
                <w:szCs w:val="20"/>
              </w:rPr>
              <w:t>Impacts on both predator and prey species that depend on the Sargasso Sea</w:t>
            </w:r>
          </w:p>
          <w:p w14:paraId="59A82806" w14:textId="77777777" w:rsidR="00B14E39" w:rsidRPr="00A14A07" w:rsidRDefault="00B14E39" w:rsidP="00B14E39">
            <w:pPr>
              <w:spacing w:after="0"/>
              <w:jc w:val="left"/>
              <w:rPr>
                <w:rFonts w:asciiTheme="minorHAnsi" w:hAnsiTheme="minorHAnsi" w:cstheme="minorHAnsi"/>
                <w:b/>
                <w:bCs/>
                <w:szCs w:val="20"/>
              </w:rPr>
            </w:pPr>
          </w:p>
          <w:p w14:paraId="7CC5DBE0" w14:textId="77777777" w:rsidR="00B14E39" w:rsidRPr="00A14A07" w:rsidRDefault="00B14E39" w:rsidP="00B14E39">
            <w:pPr>
              <w:spacing w:after="0"/>
              <w:jc w:val="left"/>
              <w:rPr>
                <w:rFonts w:asciiTheme="minorHAnsi" w:hAnsiTheme="minorHAnsi" w:cstheme="minorHAnsi"/>
                <w:szCs w:val="20"/>
              </w:rPr>
            </w:pPr>
            <w:r w:rsidRPr="00A14A07">
              <w:rPr>
                <w:rFonts w:asciiTheme="minorHAnsi" w:hAnsiTheme="minorHAnsi" w:cstheme="minorHAnsi"/>
                <w:szCs w:val="20"/>
              </w:rPr>
              <w:t>Impacts on migratory routes and their seasonality in the Sargasso Sea. This would affect a number of species including cetaceans</w:t>
            </w:r>
          </w:p>
          <w:p w14:paraId="5EC7DAB5" w14:textId="77777777" w:rsidR="00B14E39" w:rsidRPr="00A14A07" w:rsidRDefault="00B14E39" w:rsidP="00B14E39">
            <w:pPr>
              <w:spacing w:after="0"/>
              <w:jc w:val="left"/>
              <w:rPr>
                <w:rFonts w:asciiTheme="minorHAnsi" w:hAnsiTheme="minorHAnsi" w:cstheme="minorHAnsi"/>
                <w:b/>
                <w:bCs/>
                <w:szCs w:val="20"/>
              </w:rPr>
            </w:pPr>
          </w:p>
          <w:p w14:paraId="4D911975" w14:textId="77777777" w:rsidR="00B14E39" w:rsidRPr="00A14A07" w:rsidRDefault="00B14E39" w:rsidP="00B14E39">
            <w:pPr>
              <w:spacing w:after="0"/>
              <w:jc w:val="left"/>
              <w:rPr>
                <w:rFonts w:asciiTheme="minorHAnsi" w:hAnsiTheme="minorHAnsi" w:cstheme="minorHAnsi"/>
                <w:szCs w:val="20"/>
              </w:rPr>
            </w:pPr>
            <w:r w:rsidRPr="00A14A07">
              <w:rPr>
                <w:rFonts w:asciiTheme="minorHAnsi" w:hAnsiTheme="minorHAnsi" w:cstheme="minorHAnsi"/>
                <w:szCs w:val="20"/>
              </w:rPr>
              <w:t>Changes in ‘thermal’ stability’ of habitats such as sargassum mats which support the life stages of such species as green turtles as well as a number of endemic species</w:t>
            </w:r>
          </w:p>
          <w:p w14:paraId="06E81BF6" w14:textId="77777777" w:rsidR="00B14E39" w:rsidRPr="00A14A07" w:rsidRDefault="00B14E39" w:rsidP="00B14E39">
            <w:pPr>
              <w:spacing w:after="0"/>
              <w:jc w:val="left"/>
              <w:rPr>
                <w:rFonts w:asciiTheme="minorHAnsi" w:hAnsiTheme="minorHAnsi" w:cstheme="minorHAnsi"/>
                <w:b/>
                <w:bCs/>
                <w:szCs w:val="20"/>
              </w:rPr>
            </w:pPr>
          </w:p>
          <w:p w14:paraId="64DCC4AB" w14:textId="6EEA3A4D" w:rsidR="00B14E39" w:rsidRPr="00A14A07" w:rsidRDefault="00B14E39" w:rsidP="00B14E39">
            <w:pPr>
              <w:spacing w:after="0"/>
              <w:jc w:val="left"/>
              <w:rPr>
                <w:rFonts w:asciiTheme="minorHAnsi" w:hAnsiTheme="minorHAnsi" w:cstheme="minorHAnsi"/>
                <w:szCs w:val="20"/>
              </w:rPr>
            </w:pPr>
            <w:r w:rsidRPr="00A14A07">
              <w:rPr>
                <w:rFonts w:asciiTheme="minorHAnsi" w:hAnsiTheme="minorHAnsi" w:cstheme="minorHAnsi"/>
                <w:szCs w:val="20"/>
              </w:rPr>
              <w:t xml:space="preserve">Alteration in </w:t>
            </w:r>
            <w:r w:rsidR="00D96301">
              <w:rPr>
                <w:rFonts w:asciiTheme="minorHAnsi" w:hAnsiTheme="minorHAnsi" w:cstheme="minorHAnsi"/>
                <w:szCs w:val="20"/>
              </w:rPr>
              <w:t xml:space="preserve">the </w:t>
            </w:r>
            <w:r w:rsidRPr="00A14A07">
              <w:rPr>
                <w:rFonts w:asciiTheme="minorHAnsi" w:hAnsiTheme="minorHAnsi" w:cstheme="minorHAnsi"/>
                <w:szCs w:val="20"/>
              </w:rPr>
              <w:t>vertical migration of planktonic organisms collapsing food webs with potential loss of fish species and other consequent ‘knock-on’ effects in the food chain</w:t>
            </w:r>
          </w:p>
          <w:p w14:paraId="1B05A731" w14:textId="77777777" w:rsidR="00B14E39" w:rsidRPr="00A14A07" w:rsidRDefault="00B14E39" w:rsidP="00B14E39">
            <w:pPr>
              <w:spacing w:after="0"/>
              <w:jc w:val="left"/>
              <w:rPr>
                <w:rFonts w:asciiTheme="minorHAnsi" w:hAnsiTheme="minorHAnsi" w:cstheme="minorHAnsi"/>
                <w:b/>
                <w:bCs/>
                <w:szCs w:val="20"/>
              </w:rPr>
            </w:pPr>
          </w:p>
          <w:p w14:paraId="22DE059A" w14:textId="33B2DDE8" w:rsidR="00B14E39" w:rsidRPr="00A14A07" w:rsidRDefault="00B14E39" w:rsidP="00B14E39">
            <w:pPr>
              <w:spacing w:after="0"/>
              <w:jc w:val="left"/>
              <w:rPr>
                <w:rFonts w:asciiTheme="minorHAnsi" w:hAnsiTheme="minorHAnsi" w:cstheme="minorHAnsi"/>
                <w:szCs w:val="20"/>
              </w:rPr>
            </w:pPr>
            <w:r w:rsidRPr="00A14A07">
              <w:rPr>
                <w:rFonts w:asciiTheme="minorHAnsi" w:hAnsiTheme="minorHAnsi" w:cstheme="minorHAnsi"/>
                <w:szCs w:val="20"/>
              </w:rPr>
              <w:t xml:space="preserve">Changes in thermal distribution through the water column changing foraging habits if species. e.g. Great White Sharks spending more time cruising at depth in the Sargasso Sea and </w:t>
            </w:r>
            <w:r w:rsidRPr="00A14A07">
              <w:rPr>
                <w:rFonts w:asciiTheme="minorHAnsi" w:hAnsiTheme="minorHAnsi" w:cstheme="minorHAnsi"/>
                <w:szCs w:val="20"/>
              </w:rPr>
              <w:lastRenderedPageBreak/>
              <w:t>extensive use of the interiors of clockwise-rotating anticyclonic eddies, characterized by positive (warm) temperature anomalies</w:t>
            </w:r>
          </w:p>
        </w:tc>
        <w:tc>
          <w:tcPr>
            <w:tcW w:w="3025" w:type="dxa"/>
          </w:tcPr>
          <w:p w14:paraId="21563618" w14:textId="5D1CAE4C" w:rsidR="00B14E39" w:rsidRPr="00A14A07" w:rsidRDefault="00B14E39" w:rsidP="00B14E39">
            <w:pPr>
              <w:spacing w:after="0" w:line="259" w:lineRule="auto"/>
              <w:jc w:val="left"/>
              <w:rPr>
                <w:rFonts w:asciiTheme="minorHAnsi" w:hAnsiTheme="minorHAnsi" w:cstheme="minorHAnsi"/>
                <w:szCs w:val="20"/>
              </w:rPr>
            </w:pPr>
            <w:r w:rsidRPr="00A14A07">
              <w:rPr>
                <w:rFonts w:asciiTheme="minorHAnsi" w:hAnsiTheme="minorHAnsi" w:cstheme="minorHAnsi"/>
                <w:szCs w:val="20"/>
              </w:rPr>
              <w:lastRenderedPageBreak/>
              <w:t>Whales are important to the economy of countries outside of the Sargasso Sea (e.g. Caribbean) but this is also dependent on maintaining safe migratory corridors through the Sargasso Sea</w:t>
            </w:r>
          </w:p>
          <w:p w14:paraId="0365F151" w14:textId="77777777" w:rsidR="00B14E39" w:rsidRPr="00A14A07" w:rsidRDefault="00B14E39" w:rsidP="00B14E39">
            <w:pPr>
              <w:spacing w:after="0" w:line="259" w:lineRule="auto"/>
              <w:jc w:val="left"/>
              <w:rPr>
                <w:rFonts w:asciiTheme="minorHAnsi" w:hAnsiTheme="minorHAnsi" w:cstheme="minorHAnsi"/>
                <w:szCs w:val="20"/>
              </w:rPr>
            </w:pPr>
          </w:p>
          <w:p w14:paraId="78E7658C" w14:textId="77777777" w:rsidR="00B14E39" w:rsidRPr="00A14A07" w:rsidRDefault="00B14E39" w:rsidP="00B14E39">
            <w:pPr>
              <w:spacing w:after="0" w:line="259" w:lineRule="auto"/>
              <w:jc w:val="left"/>
              <w:rPr>
                <w:rFonts w:asciiTheme="minorHAnsi" w:hAnsiTheme="minorHAnsi" w:cstheme="minorHAnsi"/>
                <w:szCs w:val="20"/>
              </w:rPr>
            </w:pPr>
            <w:r w:rsidRPr="00A14A07">
              <w:rPr>
                <w:rFonts w:asciiTheme="minorHAnsi" w:hAnsiTheme="minorHAnsi" w:cstheme="minorHAnsi"/>
                <w:szCs w:val="20"/>
              </w:rPr>
              <w:t>Similarly, the exposure of</w:t>
            </w:r>
          </w:p>
          <w:p w14:paraId="602FA3BE" w14:textId="77777777" w:rsidR="00B14E39" w:rsidRPr="00A14A07" w:rsidRDefault="00B14E39" w:rsidP="00B14E39">
            <w:pPr>
              <w:spacing w:after="0" w:line="259" w:lineRule="auto"/>
              <w:jc w:val="left"/>
              <w:rPr>
                <w:rFonts w:asciiTheme="minorHAnsi" w:hAnsiTheme="minorHAnsi" w:cstheme="minorHAnsi"/>
                <w:szCs w:val="20"/>
              </w:rPr>
            </w:pPr>
            <w:r w:rsidRPr="00A14A07">
              <w:rPr>
                <w:rFonts w:asciiTheme="minorHAnsi" w:hAnsiTheme="minorHAnsi" w:cstheme="minorHAnsi"/>
                <w:szCs w:val="20"/>
              </w:rPr>
              <w:t>migratory species to fishing and shipping impacts along their migratory</w:t>
            </w:r>
          </w:p>
          <w:p w14:paraId="1EA9A1D8" w14:textId="77777777" w:rsidR="00B14E39" w:rsidRPr="00A14A07" w:rsidRDefault="00B14E39" w:rsidP="00B14E39">
            <w:pPr>
              <w:spacing w:after="0" w:line="259" w:lineRule="auto"/>
              <w:jc w:val="left"/>
              <w:rPr>
                <w:rFonts w:asciiTheme="minorHAnsi" w:hAnsiTheme="minorHAnsi" w:cstheme="minorHAnsi"/>
                <w:szCs w:val="20"/>
              </w:rPr>
            </w:pPr>
            <w:r w:rsidRPr="00A14A07">
              <w:rPr>
                <w:rFonts w:asciiTheme="minorHAnsi" w:hAnsiTheme="minorHAnsi" w:cstheme="minorHAnsi"/>
                <w:szCs w:val="20"/>
              </w:rPr>
              <w:t>corridors can undermine the work of coastal communities to protect</w:t>
            </w:r>
          </w:p>
          <w:p w14:paraId="3A89B08C" w14:textId="6CB28B92" w:rsidR="00B14E39" w:rsidRPr="00A14A07" w:rsidRDefault="00B14E39" w:rsidP="00B14E39">
            <w:pPr>
              <w:spacing w:after="0"/>
              <w:jc w:val="left"/>
              <w:rPr>
                <w:rFonts w:asciiTheme="minorHAnsi" w:hAnsiTheme="minorHAnsi" w:cstheme="minorHAnsi"/>
                <w:b/>
                <w:bCs/>
                <w:szCs w:val="20"/>
              </w:rPr>
            </w:pPr>
            <w:r w:rsidRPr="00A14A07">
              <w:rPr>
                <w:rFonts w:asciiTheme="minorHAnsi" w:hAnsiTheme="minorHAnsi" w:cstheme="minorHAnsi"/>
                <w:szCs w:val="20"/>
              </w:rPr>
              <w:t>vulnerable species within their own waters and shorelines</w:t>
            </w:r>
          </w:p>
        </w:tc>
        <w:tc>
          <w:tcPr>
            <w:tcW w:w="3025" w:type="dxa"/>
          </w:tcPr>
          <w:p w14:paraId="4F46CF43" w14:textId="18A15169" w:rsidR="00B14E39" w:rsidRPr="00A14A07" w:rsidRDefault="00B14E39" w:rsidP="00B14E39">
            <w:pPr>
              <w:spacing w:after="0"/>
              <w:jc w:val="left"/>
              <w:rPr>
                <w:rFonts w:asciiTheme="minorHAnsi" w:hAnsiTheme="minorHAnsi" w:cstheme="minorHAnsi"/>
                <w:b/>
                <w:bCs/>
                <w:szCs w:val="20"/>
              </w:rPr>
            </w:pPr>
            <w:r w:rsidRPr="00A14A07">
              <w:rPr>
                <w:rFonts w:asciiTheme="minorHAnsi" w:hAnsiTheme="minorHAnsi" w:cstheme="minorHAnsi"/>
                <w:szCs w:val="20"/>
              </w:rPr>
              <w:t>Inadequate mapping of adjacent threats. The conservation of the Sargasso Sea ecosystem hinges on documenting and minimizing all sources of impacts, which in many cases requires mapping threats within adjacent or even distant jurisdictional waters. Understanding cross-boundary impacts is crucial for understanding all the impacts that may affect the health of the biological community in the Sargasso Sea</w:t>
            </w:r>
          </w:p>
        </w:tc>
        <w:tc>
          <w:tcPr>
            <w:tcW w:w="3026" w:type="dxa"/>
          </w:tcPr>
          <w:p w14:paraId="7FBCD5E0" w14:textId="77777777" w:rsidR="00B14E39" w:rsidRPr="00A14A07" w:rsidRDefault="00B14E39" w:rsidP="00B14E39">
            <w:pPr>
              <w:spacing w:after="0" w:line="259" w:lineRule="auto"/>
              <w:jc w:val="left"/>
              <w:rPr>
                <w:rFonts w:asciiTheme="minorHAnsi" w:hAnsiTheme="minorHAnsi" w:cstheme="minorHAnsi"/>
                <w:szCs w:val="20"/>
              </w:rPr>
            </w:pPr>
            <w:r w:rsidRPr="00A14A07">
              <w:rPr>
                <w:rFonts w:asciiTheme="minorHAnsi" w:hAnsiTheme="minorHAnsi" w:cstheme="minorHAnsi"/>
                <w:szCs w:val="20"/>
              </w:rPr>
              <w:t>Absence of an agreed time/area closure to protect this identified spawning area would benefit albacore tuna and swordfish stocks and would not likely have a significant impact on the overall catch both of which are ICCAT target species. white marlin is a by-catch species. There would be benefits to all three stocks by way of potentially increasing spawning output by seasonally protecting the southern Sargasso Sea without significantly reducing overall catches in the western North Atlantic (see Luckhurst and Arocha, 2016)</w:t>
            </w:r>
          </w:p>
          <w:p w14:paraId="0A65DD14" w14:textId="77777777" w:rsidR="00B14E39" w:rsidRPr="00A14A07" w:rsidRDefault="00B14E39" w:rsidP="00B14E39">
            <w:pPr>
              <w:spacing w:after="0" w:line="259" w:lineRule="auto"/>
              <w:jc w:val="left"/>
              <w:rPr>
                <w:rFonts w:asciiTheme="minorHAnsi" w:hAnsiTheme="minorHAnsi" w:cstheme="minorHAnsi"/>
                <w:szCs w:val="20"/>
              </w:rPr>
            </w:pPr>
          </w:p>
          <w:p w14:paraId="00DEEE8F" w14:textId="0F3D3ED8" w:rsidR="00B14E39" w:rsidRPr="00A14A07" w:rsidRDefault="00B14E39" w:rsidP="00B14E39">
            <w:pPr>
              <w:spacing w:after="0" w:line="259" w:lineRule="auto"/>
              <w:jc w:val="left"/>
              <w:rPr>
                <w:rFonts w:asciiTheme="minorHAnsi" w:hAnsiTheme="minorHAnsi" w:cstheme="minorHAnsi"/>
                <w:szCs w:val="20"/>
              </w:rPr>
            </w:pPr>
            <w:r w:rsidRPr="00A14A07">
              <w:rPr>
                <w:rFonts w:asciiTheme="minorHAnsi" w:hAnsiTheme="minorHAnsi" w:cstheme="minorHAnsi"/>
                <w:szCs w:val="20"/>
              </w:rPr>
              <w:t xml:space="preserve">Cost of improving data collection efforts (e.g. telemetry tagging, observational data collection) in the Sargasso Sea and surrounding high seas. </w:t>
            </w:r>
            <w:r w:rsidR="00D96301">
              <w:rPr>
                <w:rFonts w:asciiTheme="minorHAnsi" w:hAnsiTheme="minorHAnsi" w:cstheme="minorHAnsi"/>
                <w:szCs w:val="20"/>
              </w:rPr>
              <w:t>T</w:t>
            </w:r>
            <w:r w:rsidRPr="00A14A07">
              <w:rPr>
                <w:rFonts w:asciiTheme="minorHAnsi" w:hAnsiTheme="minorHAnsi" w:cstheme="minorHAnsi"/>
                <w:szCs w:val="20"/>
              </w:rPr>
              <w:t>he development of species known range</w:t>
            </w:r>
            <w:r w:rsidR="00D96301">
              <w:rPr>
                <w:rFonts w:asciiTheme="minorHAnsi" w:hAnsiTheme="minorHAnsi" w:cstheme="minorHAnsi"/>
                <w:szCs w:val="20"/>
              </w:rPr>
              <w:t>s</w:t>
            </w:r>
            <w:r w:rsidRPr="00A14A07">
              <w:rPr>
                <w:rFonts w:asciiTheme="minorHAnsi" w:hAnsiTheme="minorHAnsi" w:cstheme="minorHAnsi"/>
                <w:szCs w:val="20"/>
              </w:rPr>
              <w:t xml:space="preserve"> with a finer, seasonal temporal resolution, and the development of habitat distribution models for a wider range of species with a finer, seasonal temporal scale. This is particularly a barrier when there </w:t>
            </w:r>
            <w:r w:rsidRPr="00A14A07">
              <w:rPr>
                <w:rFonts w:asciiTheme="minorHAnsi" w:hAnsiTheme="minorHAnsi" w:cstheme="minorHAnsi"/>
                <w:szCs w:val="20"/>
              </w:rPr>
              <w:lastRenderedPageBreak/>
              <w:t>is no single ‘responsible’ scientific body to undertake this work.</w:t>
            </w:r>
          </w:p>
          <w:p w14:paraId="6A8A2676" w14:textId="278E440E" w:rsidR="00B14E39" w:rsidRPr="00A14A07" w:rsidRDefault="00B14E39" w:rsidP="00B14E39">
            <w:pPr>
              <w:spacing w:after="0"/>
              <w:jc w:val="left"/>
              <w:rPr>
                <w:rFonts w:asciiTheme="minorHAnsi" w:hAnsiTheme="minorHAnsi" w:cstheme="minorHAnsi"/>
                <w:b/>
                <w:bCs/>
                <w:szCs w:val="20"/>
              </w:rPr>
            </w:pPr>
            <w:r w:rsidRPr="00A14A07">
              <w:rPr>
                <w:rFonts w:asciiTheme="minorHAnsi" w:hAnsiTheme="minorHAnsi" w:cstheme="minorHAnsi"/>
                <w:szCs w:val="20"/>
              </w:rPr>
              <w:t>(Note for consideration during SAP Development – need a global body for scientific studies in the high seas -  ICES would probably be a good ‘home’ if sufficient funding could be raised?)</w:t>
            </w:r>
          </w:p>
        </w:tc>
      </w:tr>
      <w:tr w:rsidR="00E77B79" w:rsidRPr="00A14A07" w14:paraId="75383070" w14:textId="77777777" w:rsidTr="004926BE">
        <w:tc>
          <w:tcPr>
            <w:tcW w:w="3025" w:type="dxa"/>
          </w:tcPr>
          <w:p w14:paraId="7CCBE022" w14:textId="77777777" w:rsidR="00E77B79" w:rsidRPr="00A14A07" w:rsidRDefault="00E77B79" w:rsidP="00E77B79">
            <w:pPr>
              <w:spacing w:after="0" w:line="259" w:lineRule="auto"/>
              <w:jc w:val="left"/>
              <w:rPr>
                <w:rFonts w:asciiTheme="minorHAnsi" w:hAnsiTheme="minorHAnsi" w:cstheme="minorHAnsi"/>
                <w:b/>
                <w:bCs/>
                <w:szCs w:val="20"/>
              </w:rPr>
            </w:pPr>
            <w:r w:rsidRPr="00A14A07">
              <w:rPr>
                <w:rFonts w:asciiTheme="minorHAnsi" w:hAnsiTheme="minorHAnsi" w:cstheme="minorHAnsi"/>
                <w:b/>
                <w:bCs/>
                <w:szCs w:val="20"/>
              </w:rPr>
              <w:lastRenderedPageBreak/>
              <w:t>Reduction in Vertical Carbon Sequestration (primarily as a result of climate change)</w:t>
            </w:r>
          </w:p>
          <w:p w14:paraId="3F02C4FE" w14:textId="77777777" w:rsidR="00E77B79" w:rsidRPr="00A14A07" w:rsidRDefault="00E77B79" w:rsidP="00E77B79">
            <w:pPr>
              <w:spacing w:after="0" w:line="259" w:lineRule="auto"/>
              <w:jc w:val="left"/>
              <w:rPr>
                <w:rFonts w:asciiTheme="minorHAnsi" w:hAnsiTheme="minorHAnsi" w:cstheme="minorHAnsi"/>
                <w:szCs w:val="20"/>
              </w:rPr>
            </w:pPr>
          </w:p>
          <w:p w14:paraId="546C359E" w14:textId="59D74FC3" w:rsidR="00E77B79" w:rsidRPr="00A14A07" w:rsidRDefault="00E77B79" w:rsidP="00E77B79">
            <w:pPr>
              <w:spacing w:after="0" w:line="259" w:lineRule="auto"/>
              <w:jc w:val="left"/>
              <w:rPr>
                <w:rFonts w:asciiTheme="minorHAnsi" w:hAnsiTheme="minorHAnsi" w:cstheme="minorHAnsi"/>
                <w:szCs w:val="20"/>
              </w:rPr>
            </w:pPr>
            <w:r w:rsidRPr="00A14A07">
              <w:rPr>
                <w:rFonts w:asciiTheme="minorHAnsi" w:hAnsiTheme="minorHAnsi" w:cstheme="minorHAnsi"/>
                <w:szCs w:val="20"/>
              </w:rPr>
              <w:t xml:space="preserve">Carbon sequestration by the ABNJ has indirect impact by acting to decrease climate warming and sea level rise. </w:t>
            </w:r>
          </w:p>
          <w:p w14:paraId="2B6B688A" w14:textId="57DDAF2F" w:rsidR="00E77B79" w:rsidRPr="00A14A07" w:rsidRDefault="00E77B79" w:rsidP="00E77B79">
            <w:pPr>
              <w:spacing w:after="0" w:line="259" w:lineRule="auto"/>
              <w:jc w:val="left"/>
              <w:rPr>
                <w:rFonts w:asciiTheme="minorHAnsi" w:hAnsiTheme="minorHAnsi" w:cstheme="minorHAnsi"/>
                <w:szCs w:val="20"/>
              </w:rPr>
            </w:pPr>
          </w:p>
        </w:tc>
        <w:tc>
          <w:tcPr>
            <w:tcW w:w="3025" w:type="dxa"/>
          </w:tcPr>
          <w:p w14:paraId="5296391E" w14:textId="39AE9B05" w:rsidR="00E77B79" w:rsidRPr="00A14A07" w:rsidRDefault="00E77B79" w:rsidP="00E77B79">
            <w:pPr>
              <w:spacing w:after="0"/>
              <w:jc w:val="left"/>
              <w:rPr>
                <w:rFonts w:asciiTheme="minorHAnsi" w:hAnsiTheme="minorHAnsi" w:cstheme="minorHAnsi"/>
                <w:szCs w:val="20"/>
              </w:rPr>
            </w:pPr>
            <w:r w:rsidRPr="00A14A07">
              <w:rPr>
                <w:rFonts w:asciiTheme="minorHAnsi" w:hAnsiTheme="minorHAnsi" w:cstheme="minorHAnsi"/>
                <w:szCs w:val="20"/>
              </w:rPr>
              <w:t>ABNJ act as a significant ocean carbon sink, and any reduction in their sequestering ability due to factors like ocean warming and acidification, which are consequences of climate change, can further intensify the climate crisis</w:t>
            </w:r>
          </w:p>
        </w:tc>
        <w:tc>
          <w:tcPr>
            <w:tcW w:w="3025" w:type="dxa"/>
          </w:tcPr>
          <w:p w14:paraId="681A1C92" w14:textId="7FF93870" w:rsidR="00E77B79" w:rsidRPr="00A14A07" w:rsidRDefault="00E77B79" w:rsidP="00E77B79">
            <w:pPr>
              <w:spacing w:after="0"/>
              <w:jc w:val="left"/>
              <w:rPr>
                <w:rFonts w:asciiTheme="minorHAnsi" w:hAnsiTheme="minorHAnsi" w:cstheme="minorHAnsi"/>
                <w:szCs w:val="20"/>
              </w:rPr>
            </w:pPr>
            <w:r w:rsidRPr="00A14A07">
              <w:rPr>
                <w:rFonts w:asciiTheme="minorHAnsi" w:hAnsiTheme="minorHAnsi" w:cstheme="minorHAnsi"/>
                <w:szCs w:val="20"/>
              </w:rPr>
              <w:t>Reduction in the Sargasso’s contribution to carbon sequestration with associated social cost of carbon</w:t>
            </w:r>
          </w:p>
        </w:tc>
        <w:tc>
          <w:tcPr>
            <w:tcW w:w="3025" w:type="dxa"/>
          </w:tcPr>
          <w:p w14:paraId="4CC703BA" w14:textId="3ED380A6" w:rsidR="00E77B79" w:rsidRPr="00A14A07" w:rsidRDefault="00E77B79" w:rsidP="00E77B79">
            <w:pPr>
              <w:spacing w:after="0"/>
              <w:jc w:val="left"/>
              <w:rPr>
                <w:rFonts w:asciiTheme="minorHAnsi" w:hAnsiTheme="minorHAnsi" w:cstheme="minorHAnsi"/>
                <w:b/>
                <w:bCs/>
                <w:szCs w:val="20"/>
              </w:rPr>
            </w:pPr>
            <w:r w:rsidRPr="00A14A07">
              <w:rPr>
                <w:rFonts w:asciiTheme="minorHAnsi" w:hAnsiTheme="minorHAnsi" w:cstheme="minorHAnsi"/>
                <w:szCs w:val="20"/>
              </w:rPr>
              <w:t>Accumulation of anthropogenic emissions of greenhouse gases in the earth’s atmosphere</w:t>
            </w:r>
          </w:p>
        </w:tc>
        <w:tc>
          <w:tcPr>
            <w:tcW w:w="3026" w:type="dxa"/>
          </w:tcPr>
          <w:p w14:paraId="09E6C5A0" w14:textId="2CB8DEDC" w:rsidR="00E77B79" w:rsidRPr="00A14A07" w:rsidRDefault="00E77B79" w:rsidP="00E77B79">
            <w:pPr>
              <w:spacing w:after="0"/>
              <w:jc w:val="left"/>
              <w:rPr>
                <w:rFonts w:asciiTheme="minorHAnsi" w:hAnsiTheme="minorHAnsi" w:cstheme="minorHAnsi"/>
                <w:b/>
                <w:bCs/>
                <w:szCs w:val="20"/>
              </w:rPr>
            </w:pPr>
            <w:r w:rsidRPr="00A14A07">
              <w:rPr>
                <w:rFonts w:asciiTheme="minorHAnsi" w:hAnsiTheme="minorHAnsi" w:cstheme="minorHAnsi"/>
                <w:szCs w:val="20"/>
              </w:rPr>
              <w:t>Externality of anthropogenic climate change is not sufficiently incorporated into the price of fossil fuels nor into policy and regulatory regimes at various geographic scales</w:t>
            </w:r>
          </w:p>
        </w:tc>
      </w:tr>
      <w:tr w:rsidR="00E77B79" w:rsidRPr="00A14A07" w14:paraId="3A6E04F2" w14:textId="77777777" w:rsidTr="004926BE">
        <w:tc>
          <w:tcPr>
            <w:tcW w:w="3025" w:type="dxa"/>
          </w:tcPr>
          <w:p w14:paraId="36D471D7" w14:textId="77777777" w:rsidR="00E77B79" w:rsidRPr="00A14A07" w:rsidRDefault="00E77B79" w:rsidP="00E77B79">
            <w:pPr>
              <w:spacing w:after="0" w:line="259" w:lineRule="auto"/>
              <w:jc w:val="left"/>
              <w:rPr>
                <w:rFonts w:asciiTheme="minorHAnsi" w:hAnsiTheme="minorHAnsi" w:cstheme="minorHAnsi"/>
                <w:szCs w:val="20"/>
              </w:rPr>
            </w:pPr>
            <w:r w:rsidRPr="00A14A07">
              <w:rPr>
                <w:rFonts w:asciiTheme="minorHAnsi" w:hAnsiTheme="minorHAnsi" w:cstheme="minorHAnsi"/>
                <w:b/>
                <w:bCs/>
                <w:szCs w:val="20"/>
              </w:rPr>
              <w:t>Changes in current regime</w:t>
            </w:r>
            <w:r w:rsidRPr="00A14A07">
              <w:rPr>
                <w:rFonts w:asciiTheme="minorHAnsi" w:hAnsiTheme="minorHAnsi" w:cstheme="minorHAnsi"/>
                <w:szCs w:val="20"/>
              </w:rPr>
              <w:t xml:space="preserve"> </w:t>
            </w:r>
          </w:p>
          <w:p w14:paraId="0F200373" w14:textId="77777777" w:rsidR="00E77B79" w:rsidRPr="00A14A07" w:rsidRDefault="00E77B79" w:rsidP="00E77B79">
            <w:pPr>
              <w:spacing w:after="0" w:line="259" w:lineRule="auto"/>
              <w:jc w:val="left"/>
              <w:rPr>
                <w:rFonts w:asciiTheme="minorHAnsi" w:hAnsiTheme="minorHAnsi" w:cstheme="minorHAnsi"/>
                <w:szCs w:val="20"/>
              </w:rPr>
            </w:pPr>
          </w:p>
          <w:p w14:paraId="1F21906E" w14:textId="5A310B0C" w:rsidR="00E77B79" w:rsidRPr="00A14A07" w:rsidRDefault="00E77B79" w:rsidP="00E77B79">
            <w:pPr>
              <w:spacing w:after="0"/>
              <w:jc w:val="left"/>
              <w:rPr>
                <w:rFonts w:asciiTheme="minorHAnsi" w:hAnsiTheme="minorHAnsi" w:cstheme="minorHAnsi"/>
                <w:b/>
                <w:bCs/>
                <w:szCs w:val="20"/>
              </w:rPr>
            </w:pPr>
            <w:r w:rsidRPr="00A14A07">
              <w:rPr>
                <w:rFonts w:asciiTheme="minorHAnsi" w:hAnsiTheme="minorHAnsi" w:cstheme="minorHAnsi"/>
                <w:szCs w:val="20"/>
              </w:rPr>
              <w:t>Including the gyre system which is partially driven by the Gulf Stream (which shows evidence of reduced velocity)</w:t>
            </w:r>
          </w:p>
        </w:tc>
        <w:tc>
          <w:tcPr>
            <w:tcW w:w="3025" w:type="dxa"/>
          </w:tcPr>
          <w:p w14:paraId="65AE92EB" w14:textId="2681B503" w:rsidR="00E77B79" w:rsidRPr="00A14A07" w:rsidRDefault="00E77B79" w:rsidP="00E77B79">
            <w:pPr>
              <w:spacing w:after="0"/>
              <w:jc w:val="left"/>
              <w:rPr>
                <w:rFonts w:asciiTheme="minorHAnsi" w:hAnsiTheme="minorHAnsi" w:cstheme="minorHAnsi"/>
                <w:b/>
                <w:bCs/>
                <w:szCs w:val="20"/>
              </w:rPr>
            </w:pPr>
            <w:r w:rsidRPr="00A14A07">
              <w:rPr>
                <w:rFonts w:asciiTheme="minorHAnsi" w:hAnsiTheme="minorHAnsi" w:cstheme="minorHAnsi"/>
                <w:szCs w:val="20"/>
              </w:rPr>
              <w:t>Disruption of current systems (e.g., through climate change) could reduce larval delivery, alter Sargassum distribution, and impact species reliant on the gyre. It may also change the overall temperature regime in the Sargasso Sea</w:t>
            </w:r>
          </w:p>
        </w:tc>
        <w:tc>
          <w:tcPr>
            <w:tcW w:w="3025" w:type="dxa"/>
          </w:tcPr>
          <w:p w14:paraId="75471BBB" w14:textId="4DF3DE96" w:rsidR="00E77B79" w:rsidRPr="00A14A07" w:rsidRDefault="00E77B79" w:rsidP="00E77B79">
            <w:pPr>
              <w:spacing w:after="0"/>
              <w:jc w:val="left"/>
              <w:rPr>
                <w:rFonts w:asciiTheme="minorHAnsi" w:hAnsiTheme="minorHAnsi" w:cstheme="minorHAnsi"/>
                <w:szCs w:val="20"/>
              </w:rPr>
            </w:pPr>
            <w:r w:rsidRPr="00A14A07">
              <w:rPr>
                <w:rFonts w:asciiTheme="minorHAnsi" w:hAnsiTheme="minorHAnsi" w:cstheme="minorHAnsi"/>
                <w:szCs w:val="20"/>
              </w:rPr>
              <w:t>Potential knock-on ecosystem effects on commercial fisheries and associated impacts on revenue, employment and profitability of affected sectors</w:t>
            </w:r>
          </w:p>
        </w:tc>
        <w:tc>
          <w:tcPr>
            <w:tcW w:w="3025" w:type="dxa"/>
          </w:tcPr>
          <w:p w14:paraId="43FFD762" w14:textId="0C56C8DB" w:rsidR="00E77B79" w:rsidRPr="00A14A07" w:rsidRDefault="00E77B79" w:rsidP="00E77B79">
            <w:pPr>
              <w:spacing w:after="0"/>
              <w:jc w:val="left"/>
              <w:rPr>
                <w:rFonts w:asciiTheme="minorHAnsi" w:hAnsiTheme="minorHAnsi" w:cstheme="minorHAnsi"/>
                <w:b/>
                <w:bCs/>
                <w:szCs w:val="20"/>
              </w:rPr>
            </w:pPr>
            <w:r w:rsidRPr="00A14A07">
              <w:rPr>
                <w:rFonts w:asciiTheme="minorHAnsi" w:hAnsiTheme="minorHAnsi" w:cstheme="minorHAnsi"/>
                <w:szCs w:val="20"/>
              </w:rPr>
              <w:t>Accumulation of anthropogenic emissions of greenhouse gases in the earth’s atmosphere</w:t>
            </w:r>
          </w:p>
        </w:tc>
        <w:tc>
          <w:tcPr>
            <w:tcW w:w="3026" w:type="dxa"/>
          </w:tcPr>
          <w:p w14:paraId="48F6AD95" w14:textId="2696CBDF" w:rsidR="00E77B79" w:rsidRPr="00A14A07" w:rsidRDefault="00E77B79" w:rsidP="00E77B79">
            <w:pPr>
              <w:spacing w:after="0"/>
              <w:jc w:val="left"/>
              <w:rPr>
                <w:rFonts w:asciiTheme="minorHAnsi" w:hAnsiTheme="minorHAnsi" w:cstheme="minorHAnsi"/>
                <w:b/>
                <w:bCs/>
                <w:szCs w:val="20"/>
              </w:rPr>
            </w:pPr>
            <w:r w:rsidRPr="00A14A07">
              <w:rPr>
                <w:rFonts w:asciiTheme="minorHAnsi" w:hAnsiTheme="minorHAnsi" w:cstheme="minorHAnsi"/>
                <w:szCs w:val="20"/>
              </w:rPr>
              <w:t>Externality of anthropogenic climate change is not sufficiently incorporated into the price of fossil fuels nor into policy and regulatory regimes at various geographic scales</w:t>
            </w:r>
          </w:p>
        </w:tc>
      </w:tr>
      <w:tr w:rsidR="00E77B79" w:rsidRPr="00A14A07" w14:paraId="597FADBA" w14:textId="77777777" w:rsidTr="004926BE">
        <w:tc>
          <w:tcPr>
            <w:tcW w:w="3025" w:type="dxa"/>
          </w:tcPr>
          <w:p w14:paraId="5909EBE9" w14:textId="77777777" w:rsidR="00E77B79" w:rsidRPr="00A14A07" w:rsidRDefault="00E77B79" w:rsidP="00E77B79">
            <w:pPr>
              <w:spacing w:after="0" w:line="259" w:lineRule="auto"/>
              <w:jc w:val="left"/>
              <w:rPr>
                <w:rFonts w:asciiTheme="minorHAnsi" w:hAnsiTheme="minorHAnsi" w:cstheme="minorHAnsi"/>
                <w:b/>
                <w:bCs/>
                <w:szCs w:val="20"/>
              </w:rPr>
            </w:pPr>
            <w:r w:rsidRPr="00A14A07">
              <w:rPr>
                <w:rFonts w:asciiTheme="minorHAnsi" w:hAnsiTheme="minorHAnsi" w:cstheme="minorHAnsi"/>
                <w:b/>
                <w:bCs/>
                <w:szCs w:val="20"/>
              </w:rPr>
              <w:t>Noise:</w:t>
            </w:r>
          </w:p>
          <w:p w14:paraId="6CAC2FD8" w14:textId="77777777" w:rsidR="00E77B79" w:rsidRPr="00A14A07" w:rsidRDefault="00E77B79" w:rsidP="00E77B79">
            <w:pPr>
              <w:spacing w:after="0" w:line="259" w:lineRule="auto"/>
              <w:jc w:val="left"/>
              <w:rPr>
                <w:rFonts w:asciiTheme="minorHAnsi" w:hAnsiTheme="minorHAnsi" w:cstheme="minorHAnsi"/>
                <w:b/>
                <w:bCs/>
                <w:szCs w:val="20"/>
              </w:rPr>
            </w:pPr>
          </w:p>
          <w:p w14:paraId="609575D7" w14:textId="24B46862" w:rsidR="00E77B79" w:rsidRPr="00A14A07" w:rsidRDefault="00E77B79" w:rsidP="00E77B79">
            <w:pPr>
              <w:spacing w:after="0"/>
              <w:jc w:val="left"/>
              <w:rPr>
                <w:rFonts w:asciiTheme="minorHAnsi" w:hAnsiTheme="minorHAnsi" w:cstheme="minorHAnsi"/>
                <w:b/>
                <w:bCs/>
                <w:szCs w:val="20"/>
              </w:rPr>
            </w:pPr>
            <w:r w:rsidRPr="00A14A07">
              <w:rPr>
                <w:rFonts w:asciiTheme="minorHAnsi" w:hAnsiTheme="minorHAnsi" w:cstheme="minorHAnsi"/>
                <w:szCs w:val="20"/>
              </w:rPr>
              <w:t>Sargasso Sea is a major shipping lane. Shipping noise can extend for tens to hundreds of kilometers underwater, with its travel distance determined by frequency, water depth, and environmental conditions</w:t>
            </w:r>
          </w:p>
        </w:tc>
        <w:tc>
          <w:tcPr>
            <w:tcW w:w="3025" w:type="dxa"/>
          </w:tcPr>
          <w:p w14:paraId="60D6AC6B" w14:textId="38153545" w:rsidR="00E77B79" w:rsidRPr="00A14A07" w:rsidRDefault="00E77B79" w:rsidP="00E77B79">
            <w:pPr>
              <w:spacing w:after="0"/>
              <w:jc w:val="left"/>
              <w:rPr>
                <w:rFonts w:asciiTheme="minorHAnsi" w:hAnsiTheme="minorHAnsi" w:cstheme="minorHAnsi"/>
                <w:b/>
                <w:bCs/>
                <w:szCs w:val="20"/>
              </w:rPr>
            </w:pPr>
            <w:r w:rsidRPr="00A14A07">
              <w:rPr>
                <w:rFonts w:asciiTheme="minorHAnsi" w:hAnsiTheme="minorHAnsi" w:cstheme="minorHAnsi"/>
                <w:szCs w:val="20"/>
              </w:rPr>
              <w:t>Masking the communication signals of cetaceans which will affect their feeding, and migratory breeding behaviour</w:t>
            </w:r>
          </w:p>
        </w:tc>
        <w:tc>
          <w:tcPr>
            <w:tcW w:w="3025" w:type="dxa"/>
          </w:tcPr>
          <w:p w14:paraId="26A1739E" w14:textId="45190B04" w:rsidR="00E77B79" w:rsidRPr="00A14A07" w:rsidRDefault="008C52C1" w:rsidP="00E77B79">
            <w:pPr>
              <w:spacing w:after="0"/>
              <w:jc w:val="left"/>
              <w:rPr>
                <w:rFonts w:asciiTheme="minorHAnsi" w:hAnsiTheme="minorHAnsi" w:cstheme="minorHAnsi"/>
                <w:b/>
                <w:bCs/>
                <w:szCs w:val="20"/>
              </w:rPr>
            </w:pPr>
            <w:r w:rsidRPr="00A14A07">
              <w:rPr>
                <w:rFonts w:asciiTheme="minorHAnsi" w:hAnsiTheme="minorHAnsi" w:cstheme="minorHAnsi"/>
                <w:szCs w:val="20"/>
              </w:rPr>
              <w:t>Impacts of noise pollution on the capacity of selected commercial species to communicate, feed, reproduce etc. could in turn negatively impact the populations of these species and the associated revenues and profitability of the impacted fisheries.  This includes cetaceans in the context of the whale watching sector.</w:t>
            </w:r>
          </w:p>
        </w:tc>
        <w:tc>
          <w:tcPr>
            <w:tcW w:w="3025" w:type="dxa"/>
          </w:tcPr>
          <w:p w14:paraId="506294A0" w14:textId="77777777" w:rsidR="008C52C1" w:rsidRPr="00A14A07" w:rsidRDefault="008C52C1" w:rsidP="008C52C1">
            <w:pPr>
              <w:spacing w:after="0" w:line="259" w:lineRule="auto"/>
              <w:jc w:val="left"/>
              <w:rPr>
                <w:rFonts w:asciiTheme="minorHAnsi" w:hAnsiTheme="minorHAnsi" w:cstheme="minorHAnsi"/>
                <w:szCs w:val="20"/>
              </w:rPr>
            </w:pPr>
            <w:r w:rsidRPr="00A14A07">
              <w:rPr>
                <w:rFonts w:asciiTheme="minorHAnsi" w:hAnsiTheme="minorHAnsi" w:cstheme="minorHAnsi"/>
                <w:szCs w:val="20"/>
              </w:rPr>
              <w:t>High energy noise released from ships during their operation, mostly at lower frequencies (10-1000 Hz) including from:</w:t>
            </w:r>
          </w:p>
          <w:p w14:paraId="70ECABBE" w14:textId="77777777" w:rsidR="008C52C1" w:rsidRPr="00A14A07" w:rsidRDefault="008C52C1" w:rsidP="008C52C1">
            <w:pPr>
              <w:pStyle w:val="ListParagraph"/>
              <w:numPr>
                <w:ilvl w:val="0"/>
                <w:numId w:val="1"/>
              </w:numPr>
              <w:spacing w:after="0" w:line="259" w:lineRule="auto"/>
              <w:ind w:left="310"/>
              <w:jc w:val="left"/>
              <w:rPr>
                <w:rFonts w:asciiTheme="minorHAnsi" w:hAnsiTheme="minorHAnsi" w:cstheme="minorHAnsi"/>
                <w:szCs w:val="20"/>
              </w:rPr>
            </w:pPr>
            <w:r w:rsidRPr="00A14A07">
              <w:rPr>
                <w:rFonts w:asciiTheme="minorHAnsi" w:hAnsiTheme="minorHAnsi" w:cstheme="minorHAnsi"/>
                <w:szCs w:val="20"/>
              </w:rPr>
              <w:t>Propeller</w:t>
            </w:r>
          </w:p>
          <w:p w14:paraId="42858E43" w14:textId="77777777" w:rsidR="008C52C1" w:rsidRPr="00A14A07" w:rsidRDefault="008C52C1" w:rsidP="008C52C1">
            <w:pPr>
              <w:pStyle w:val="ListParagraph"/>
              <w:numPr>
                <w:ilvl w:val="0"/>
                <w:numId w:val="1"/>
              </w:numPr>
              <w:spacing w:after="0" w:line="259" w:lineRule="auto"/>
              <w:ind w:left="310"/>
              <w:jc w:val="left"/>
              <w:rPr>
                <w:rFonts w:asciiTheme="minorHAnsi" w:hAnsiTheme="minorHAnsi" w:cstheme="minorHAnsi"/>
                <w:szCs w:val="20"/>
              </w:rPr>
            </w:pPr>
            <w:r w:rsidRPr="00A14A07">
              <w:rPr>
                <w:rFonts w:asciiTheme="minorHAnsi" w:hAnsiTheme="minorHAnsi" w:cstheme="minorHAnsi"/>
                <w:szCs w:val="20"/>
              </w:rPr>
              <w:t>Ship’s hull</w:t>
            </w:r>
          </w:p>
          <w:p w14:paraId="18AF6C18" w14:textId="77777777" w:rsidR="008C52C1" w:rsidRPr="00A14A07" w:rsidRDefault="008C52C1" w:rsidP="008C52C1">
            <w:pPr>
              <w:pStyle w:val="ListParagraph"/>
              <w:numPr>
                <w:ilvl w:val="0"/>
                <w:numId w:val="1"/>
              </w:numPr>
              <w:spacing w:after="0" w:line="259" w:lineRule="auto"/>
              <w:ind w:left="310"/>
              <w:jc w:val="left"/>
              <w:rPr>
                <w:rFonts w:asciiTheme="minorHAnsi" w:hAnsiTheme="minorHAnsi" w:cstheme="minorHAnsi"/>
                <w:szCs w:val="20"/>
              </w:rPr>
            </w:pPr>
            <w:r w:rsidRPr="00A14A07">
              <w:rPr>
                <w:rFonts w:asciiTheme="minorHAnsi" w:hAnsiTheme="minorHAnsi" w:cstheme="minorHAnsi"/>
                <w:szCs w:val="20"/>
              </w:rPr>
              <w:t>Main engines</w:t>
            </w:r>
          </w:p>
          <w:p w14:paraId="1ADD39B6" w14:textId="1CD2A0B3" w:rsidR="00E77B79" w:rsidRPr="00A14A07" w:rsidRDefault="008C52C1" w:rsidP="00BD4616">
            <w:pPr>
              <w:pStyle w:val="ListParagraph"/>
              <w:numPr>
                <w:ilvl w:val="0"/>
                <w:numId w:val="1"/>
              </w:numPr>
              <w:spacing w:after="0" w:line="259" w:lineRule="auto"/>
              <w:ind w:left="310"/>
              <w:jc w:val="left"/>
              <w:rPr>
                <w:rFonts w:asciiTheme="minorHAnsi" w:hAnsiTheme="minorHAnsi" w:cstheme="minorHAnsi"/>
                <w:szCs w:val="20"/>
              </w:rPr>
            </w:pPr>
            <w:r w:rsidRPr="00A14A07">
              <w:rPr>
                <w:rFonts w:asciiTheme="minorHAnsi" w:hAnsiTheme="minorHAnsi" w:cstheme="minorHAnsi"/>
                <w:szCs w:val="20"/>
              </w:rPr>
              <w:t>Other ship machinery</w:t>
            </w:r>
          </w:p>
        </w:tc>
        <w:tc>
          <w:tcPr>
            <w:tcW w:w="3026" w:type="dxa"/>
          </w:tcPr>
          <w:p w14:paraId="33FBAF45" w14:textId="1F1EFABC" w:rsidR="00E77B79" w:rsidRPr="00A14A07" w:rsidRDefault="008C52C1" w:rsidP="00E77B79">
            <w:pPr>
              <w:spacing w:after="0"/>
              <w:jc w:val="left"/>
              <w:rPr>
                <w:rFonts w:asciiTheme="minorHAnsi" w:hAnsiTheme="minorHAnsi" w:cstheme="minorHAnsi"/>
                <w:b/>
                <w:bCs/>
                <w:szCs w:val="20"/>
              </w:rPr>
            </w:pPr>
            <w:r w:rsidRPr="00A14A07">
              <w:rPr>
                <w:rFonts w:asciiTheme="minorHAnsi" w:hAnsiTheme="minorHAnsi" w:cstheme="minorHAnsi"/>
                <w:szCs w:val="20"/>
              </w:rPr>
              <w:t xml:space="preserve">A wide range of design, maintenance and operational measures exist that can help ships to reduce their underwater noise generation.  IMO MEPC issued voluntary guidelines in 2023 aimed at reducing underwater noise from commercial shipping; these target ship designers, builders and operators.   In Dec 2023, IMO, UNDP and GEF launched the Global Partnership for Mitigation of Underwater </w:t>
            </w:r>
            <w:r w:rsidRPr="00A14A07">
              <w:rPr>
                <w:rFonts w:asciiTheme="minorHAnsi" w:hAnsiTheme="minorHAnsi" w:cstheme="minorHAnsi"/>
                <w:szCs w:val="20"/>
              </w:rPr>
              <w:lastRenderedPageBreak/>
              <w:t>Noise from Shipping (GloNoise Partnerships) which aims to further address the issue of impacts of underwater ship noise on marine life.</w:t>
            </w:r>
          </w:p>
        </w:tc>
      </w:tr>
      <w:tr w:rsidR="00E77B79" w:rsidRPr="00A14A07" w14:paraId="5CBC0B53" w14:textId="77777777" w:rsidTr="004926BE">
        <w:tc>
          <w:tcPr>
            <w:tcW w:w="3025" w:type="dxa"/>
          </w:tcPr>
          <w:p w14:paraId="15A0B17B" w14:textId="77777777" w:rsidR="00E77B79" w:rsidRPr="00A14A07" w:rsidRDefault="00E77B79" w:rsidP="00E77B79">
            <w:pPr>
              <w:spacing w:after="0"/>
              <w:jc w:val="left"/>
              <w:rPr>
                <w:rFonts w:asciiTheme="minorHAnsi" w:hAnsiTheme="minorHAnsi" w:cstheme="minorHAnsi"/>
                <w:b/>
                <w:bCs/>
                <w:szCs w:val="20"/>
              </w:rPr>
            </w:pPr>
            <w:r w:rsidRPr="00A14A07">
              <w:rPr>
                <w:rFonts w:asciiTheme="minorHAnsi" w:hAnsiTheme="minorHAnsi" w:cstheme="minorHAnsi"/>
                <w:b/>
                <w:bCs/>
                <w:szCs w:val="20"/>
              </w:rPr>
              <w:lastRenderedPageBreak/>
              <w:t>Fisheries ByCatch</w:t>
            </w:r>
          </w:p>
          <w:p w14:paraId="42F5762B" w14:textId="77777777" w:rsidR="00E77B79" w:rsidRPr="00A14A07" w:rsidRDefault="00E77B79" w:rsidP="00E77B79">
            <w:pPr>
              <w:spacing w:after="0"/>
              <w:jc w:val="left"/>
              <w:rPr>
                <w:rFonts w:asciiTheme="minorHAnsi" w:hAnsiTheme="minorHAnsi" w:cstheme="minorHAnsi"/>
                <w:szCs w:val="20"/>
              </w:rPr>
            </w:pPr>
          </w:p>
          <w:p w14:paraId="60C9398D" w14:textId="4C6B1533" w:rsidR="00E77B79" w:rsidRPr="00A14A07" w:rsidRDefault="00E77B79" w:rsidP="00E77B79">
            <w:pPr>
              <w:spacing w:after="0"/>
              <w:jc w:val="left"/>
              <w:rPr>
                <w:rFonts w:asciiTheme="minorHAnsi" w:hAnsiTheme="minorHAnsi" w:cstheme="minorHAnsi"/>
                <w:b/>
                <w:bCs/>
                <w:szCs w:val="20"/>
              </w:rPr>
            </w:pPr>
            <w:r w:rsidRPr="00A14A07">
              <w:rPr>
                <w:rFonts w:asciiTheme="minorHAnsi" w:hAnsiTheme="minorHAnsi" w:cstheme="minorHAnsi"/>
                <w:szCs w:val="20"/>
              </w:rPr>
              <w:t>Growing body of evidence to suggest that the ABNJ and the coastal waters are tightly connected, and that activities in the ABNJ are impacting the coastal zone, particularly where communities living along the coastlines are reliant on marine resources for their food security or livelihood.</w:t>
            </w:r>
          </w:p>
        </w:tc>
        <w:tc>
          <w:tcPr>
            <w:tcW w:w="3025" w:type="dxa"/>
          </w:tcPr>
          <w:p w14:paraId="22B1C9C4" w14:textId="002A1B98" w:rsidR="00E77B79" w:rsidRPr="00A14A07" w:rsidRDefault="000F6A71" w:rsidP="00E77B79">
            <w:pPr>
              <w:spacing w:after="0"/>
              <w:jc w:val="left"/>
              <w:rPr>
                <w:rFonts w:asciiTheme="minorHAnsi" w:hAnsiTheme="minorHAnsi" w:cstheme="minorHAnsi"/>
                <w:szCs w:val="20"/>
              </w:rPr>
            </w:pPr>
            <w:r w:rsidRPr="00A14A07">
              <w:rPr>
                <w:rFonts w:asciiTheme="minorHAnsi" w:hAnsiTheme="minorHAnsi" w:cstheme="minorHAnsi"/>
                <w:szCs w:val="20"/>
              </w:rPr>
              <w:t>Potential reductions in catches of coastal species due to unsustainable fishing practices in adjacent ABNJ</w:t>
            </w:r>
          </w:p>
        </w:tc>
        <w:tc>
          <w:tcPr>
            <w:tcW w:w="3025" w:type="dxa"/>
          </w:tcPr>
          <w:p w14:paraId="19961B21" w14:textId="5C9C96EB" w:rsidR="00E77B79" w:rsidRPr="00A14A07" w:rsidRDefault="000F6A71" w:rsidP="00E77B79">
            <w:pPr>
              <w:spacing w:after="0"/>
              <w:jc w:val="left"/>
              <w:rPr>
                <w:rFonts w:asciiTheme="minorHAnsi" w:hAnsiTheme="minorHAnsi" w:cstheme="minorHAnsi"/>
                <w:b/>
                <w:bCs/>
                <w:szCs w:val="20"/>
              </w:rPr>
            </w:pPr>
            <w:r w:rsidRPr="00A14A07">
              <w:rPr>
                <w:rFonts w:asciiTheme="minorHAnsi" w:hAnsiTheme="minorHAnsi" w:cstheme="minorHAnsi"/>
                <w:szCs w:val="20"/>
              </w:rPr>
              <w:t>Potential reductions in catches and associated revenue, employment and profitability of coastal fishers</w:t>
            </w:r>
          </w:p>
        </w:tc>
        <w:tc>
          <w:tcPr>
            <w:tcW w:w="3025" w:type="dxa"/>
          </w:tcPr>
          <w:p w14:paraId="2E9B79EF" w14:textId="2E873C33" w:rsidR="00E77B79" w:rsidRPr="00A14A07" w:rsidRDefault="000F6A71" w:rsidP="00E77B79">
            <w:pPr>
              <w:spacing w:after="0"/>
              <w:jc w:val="left"/>
              <w:rPr>
                <w:rFonts w:asciiTheme="minorHAnsi" w:hAnsiTheme="minorHAnsi" w:cstheme="minorHAnsi"/>
                <w:szCs w:val="20"/>
              </w:rPr>
            </w:pPr>
            <w:r w:rsidRPr="00A14A07">
              <w:rPr>
                <w:rFonts w:asciiTheme="minorHAnsi" w:hAnsiTheme="minorHAnsi" w:cstheme="minorHAnsi"/>
                <w:szCs w:val="20"/>
              </w:rPr>
              <w:t>Intentional or non-intentional capture of non-target species by fisheries operating near the coastal/ABNJ border</w:t>
            </w:r>
          </w:p>
        </w:tc>
        <w:tc>
          <w:tcPr>
            <w:tcW w:w="3026" w:type="dxa"/>
          </w:tcPr>
          <w:p w14:paraId="699A2904" w14:textId="77777777" w:rsidR="00E77B79" w:rsidRPr="00A14A07" w:rsidRDefault="000F6A71" w:rsidP="00E77B79">
            <w:pPr>
              <w:spacing w:after="0"/>
              <w:jc w:val="left"/>
              <w:rPr>
                <w:rFonts w:asciiTheme="minorHAnsi" w:hAnsiTheme="minorHAnsi" w:cstheme="minorHAnsi"/>
                <w:szCs w:val="20"/>
              </w:rPr>
            </w:pPr>
            <w:r w:rsidRPr="00A14A07">
              <w:rPr>
                <w:rFonts w:asciiTheme="minorHAnsi" w:hAnsiTheme="minorHAnsi" w:cstheme="minorHAnsi"/>
                <w:szCs w:val="20"/>
              </w:rPr>
              <w:t>Inadequate policy and regulatory regime, and/or its enforcement, of institutions responsible for managing fisheries activity in the Sargasso.</w:t>
            </w:r>
          </w:p>
          <w:p w14:paraId="5FCEDA2E" w14:textId="77777777" w:rsidR="000F6A71" w:rsidRPr="00A14A07" w:rsidRDefault="000F6A71" w:rsidP="00E77B79">
            <w:pPr>
              <w:spacing w:after="0"/>
              <w:jc w:val="left"/>
              <w:rPr>
                <w:rFonts w:asciiTheme="minorHAnsi" w:hAnsiTheme="minorHAnsi" w:cstheme="minorHAnsi"/>
                <w:szCs w:val="20"/>
              </w:rPr>
            </w:pPr>
          </w:p>
          <w:p w14:paraId="1DA1A177" w14:textId="1BBA919D" w:rsidR="000F6A71" w:rsidRPr="00A14A07" w:rsidRDefault="000F6A71" w:rsidP="00E77B79">
            <w:pPr>
              <w:spacing w:after="0"/>
              <w:jc w:val="left"/>
              <w:rPr>
                <w:rFonts w:asciiTheme="minorHAnsi" w:hAnsiTheme="minorHAnsi" w:cstheme="minorHAnsi"/>
                <w:b/>
                <w:bCs/>
                <w:szCs w:val="20"/>
              </w:rPr>
            </w:pPr>
            <w:r w:rsidRPr="00A14A07">
              <w:rPr>
                <w:rFonts w:asciiTheme="minorHAnsi" w:hAnsiTheme="minorHAnsi" w:cstheme="minorHAnsi"/>
                <w:szCs w:val="20"/>
              </w:rPr>
              <w:t>Insufficient use of available by-catch avoidance technologies by these fisheries</w:t>
            </w:r>
          </w:p>
        </w:tc>
      </w:tr>
      <w:tr w:rsidR="00E77B79" w:rsidRPr="00A14A07" w14:paraId="10065C0E" w14:textId="77777777" w:rsidTr="004926BE">
        <w:tc>
          <w:tcPr>
            <w:tcW w:w="3025" w:type="dxa"/>
          </w:tcPr>
          <w:p w14:paraId="07D3A213" w14:textId="31AECEDD" w:rsidR="00E77B79" w:rsidRPr="00A14A07" w:rsidRDefault="00E77B79" w:rsidP="00E77B79">
            <w:pPr>
              <w:spacing w:after="0"/>
              <w:jc w:val="left"/>
              <w:rPr>
                <w:rFonts w:asciiTheme="minorHAnsi" w:hAnsiTheme="minorHAnsi" w:cstheme="minorHAnsi"/>
                <w:b/>
                <w:bCs/>
                <w:szCs w:val="20"/>
              </w:rPr>
            </w:pPr>
            <w:r w:rsidRPr="00A14A07">
              <w:rPr>
                <w:rFonts w:asciiTheme="minorHAnsi" w:hAnsiTheme="minorHAnsi" w:cstheme="minorHAnsi"/>
                <w:b/>
                <w:bCs/>
                <w:szCs w:val="20"/>
              </w:rPr>
              <w:t xml:space="preserve">Damage to seamount ‘stepping-stone’ ecosystems </w:t>
            </w:r>
          </w:p>
          <w:p w14:paraId="00618802" w14:textId="77777777" w:rsidR="00E77B79" w:rsidRPr="00A14A07" w:rsidRDefault="00E77B79" w:rsidP="00E77B79">
            <w:pPr>
              <w:spacing w:after="0"/>
              <w:jc w:val="left"/>
              <w:rPr>
                <w:rFonts w:asciiTheme="minorHAnsi" w:hAnsiTheme="minorHAnsi" w:cstheme="minorHAnsi"/>
                <w:b/>
                <w:bCs/>
                <w:szCs w:val="20"/>
              </w:rPr>
            </w:pPr>
          </w:p>
          <w:p w14:paraId="24BEF4CE" w14:textId="1B012479" w:rsidR="00E77B79" w:rsidRPr="00A14A07" w:rsidRDefault="00E77B79" w:rsidP="00E77B79">
            <w:pPr>
              <w:spacing w:after="0"/>
              <w:jc w:val="left"/>
              <w:rPr>
                <w:rFonts w:asciiTheme="minorHAnsi" w:hAnsiTheme="minorHAnsi" w:cstheme="minorHAnsi"/>
                <w:szCs w:val="20"/>
              </w:rPr>
            </w:pPr>
            <w:r w:rsidRPr="00A14A07">
              <w:rPr>
                <w:rFonts w:asciiTheme="minorHAnsi" w:hAnsiTheme="minorHAnsi" w:cstheme="minorHAnsi"/>
                <w:szCs w:val="20"/>
              </w:rPr>
              <w:t>e.g. from deepwater fishing. Furthermore, with the threat of climate change to the marine environment, seamounts are emerging as potential “climate refuges”, deeper and cooler habitats that can serve as a refuge for fauna in a warming and increasingly acidic</w:t>
            </w:r>
          </w:p>
          <w:p w14:paraId="1DACB9A4" w14:textId="77777777" w:rsidR="00E77B79" w:rsidRPr="00A14A07" w:rsidRDefault="00E77B79" w:rsidP="00E77B79">
            <w:pPr>
              <w:spacing w:after="0"/>
              <w:jc w:val="left"/>
              <w:rPr>
                <w:rFonts w:asciiTheme="minorHAnsi" w:hAnsiTheme="minorHAnsi" w:cstheme="minorHAnsi"/>
                <w:szCs w:val="20"/>
              </w:rPr>
            </w:pPr>
            <w:r w:rsidRPr="00A14A07">
              <w:rPr>
                <w:rFonts w:asciiTheme="minorHAnsi" w:hAnsiTheme="minorHAnsi" w:cstheme="minorHAnsi"/>
                <w:szCs w:val="20"/>
              </w:rPr>
              <w:t>ocean</w:t>
            </w:r>
          </w:p>
          <w:p w14:paraId="5B94B162" w14:textId="77777777" w:rsidR="00E77B79" w:rsidRPr="00A14A07" w:rsidRDefault="00E77B79" w:rsidP="00E77B79">
            <w:pPr>
              <w:spacing w:after="0"/>
              <w:jc w:val="left"/>
              <w:rPr>
                <w:rFonts w:asciiTheme="minorHAnsi" w:hAnsiTheme="minorHAnsi" w:cstheme="minorHAnsi"/>
                <w:szCs w:val="20"/>
              </w:rPr>
            </w:pPr>
          </w:p>
          <w:p w14:paraId="1238933D" w14:textId="1193AEDD" w:rsidR="00E77B79" w:rsidRPr="00A14A07" w:rsidRDefault="00E77B79" w:rsidP="00E77B79">
            <w:pPr>
              <w:spacing w:after="0"/>
              <w:jc w:val="left"/>
              <w:rPr>
                <w:rFonts w:asciiTheme="minorHAnsi" w:hAnsiTheme="minorHAnsi" w:cstheme="minorHAnsi"/>
                <w:szCs w:val="20"/>
              </w:rPr>
            </w:pPr>
            <w:r w:rsidRPr="00A14A07">
              <w:rPr>
                <w:rFonts w:asciiTheme="minorHAnsi" w:hAnsiTheme="minorHAnsi" w:cstheme="minorHAnsi"/>
                <w:szCs w:val="20"/>
              </w:rPr>
              <w:t xml:space="preserve">Long-distance larval dispersal maintains genetic exchange among geographically distant populations, enhancing resilience and adaptive potential. Ocean currents help sustain metapopulation dynamics for </w:t>
            </w:r>
            <w:r w:rsidRPr="00A14A07">
              <w:rPr>
                <w:rFonts w:asciiTheme="minorHAnsi" w:hAnsiTheme="minorHAnsi" w:cstheme="minorHAnsi"/>
                <w:szCs w:val="20"/>
              </w:rPr>
              <w:lastRenderedPageBreak/>
              <w:t>wide-ranging pelagic and demersal species</w:t>
            </w:r>
          </w:p>
        </w:tc>
        <w:tc>
          <w:tcPr>
            <w:tcW w:w="3025" w:type="dxa"/>
          </w:tcPr>
          <w:p w14:paraId="60E1ED3B" w14:textId="3C7D7734" w:rsidR="00E77B79" w:rsidRPr="00A14A07" w:rsidRDefault="00E77B79" w:rsidP="00E77B79">
            <w:pPr>
              <w:spacing w:after="0"/>
              <w:jc w:val="left"/>
              <w:rPr>
                <w:rFonts w:asciiTheme="minorHAnsi" w:hAnsiTheme="minorHAnsi" w:cstheme="minorHAnsi"/>
                <w:szCs w:val="20"/>
              </w:rPr>
            </w:pPr>
            <w:r w:rsidRPr="00A14A07">
              <w:rPr>
                <w:rFonts w:asciiTheme="minorHAnsi" w:hAnsiTheme="minorHAnsi" w:cstheme="minorHAnsi"/>
                <w:szCs w:val="20"/>
              </w:rPr>
              <w:lastRenderedPageBreak/>
              <w:t>Loss of fragile and irreplaceable/non-restorable deep-water species and collapse of ‘stepping-stone’ function of seamounts. These seamounts are also important congregational and feeding areas for whales (blue and sperm whales esp.). As a consequence, studies emphasize</w:t>
            </w:r>
          </w:p>
          <w:p w14:paraId="5656DE47" w14:textId="77777777" w:rsidR="00E77B79" w:rsidRPr="00A14A07" w:rsidRDefault="00E77B79" w:rsidP="00E77B79">
            <w:pPr>
              <w:spacing w:after="0"/>
              <w:jc w:val="left"/>
              <w:rPr>
                <w:rFonts w:asciiTheme="minorHAnsi" w:hAnsiTheme="minorHAnsi" w:cstheme="minorHAnsi"/>
                <w:szCs w:val="20"/>
              </w:rPr>
            </w:pPr>
            <w:r w:rsidRPr="00A14A07">
              <w:rPr>
                <w:rFonts w:asciiTheme="minorHAnsi" w:hAnsiTheme="minorHAnsi" w:cstheme="minorHAnsi"/>
                <w:szCs w:val="20"/>
              </w:rPr>
              <w:t>the large scale (i.e. many thousands of square kilometres) one needs to consider when addressing the conservation issues faced by whale populations.</w:t>
            </w:r>
          </w:p>
          <w:p w14:paraId="5D9A2E92" w14:textId="77777777" w:rsidR="00E77B79" w:rsidRPr="00A14A07" w:rsidRDefault="00E77B79" w:rsidP="00E77B79">
            <w:pPr>
              <w:spacing w:after="0"/>
              <w:jc w:val="left"/>
              <w:rPr>
                <w:rFonts w:asciiTheme="minorHAnsi" w:hAnsiTheme="minorHAnsi" w:cstheme="minorHAnsi"/>
                <w:szCs w:val="20"/>
              </w:rPr>
            </w:pPr>
          </w:p>
          <w:p w14:paraId="1F753665" w14:textId="0DB2619F" w:rsidR="00E77B79" w:rsidRPr="00A14A07" w:rsidRDefault="00E77B79" w:rsidP="00E77B79">
            <w:pPr>
              <w:spacing w:after="0"/>
              <w:jc w:val="left"/>
              <w:rPr>
                <w:rFonts w:asciiTheme="minorHAnsi" w:hAnsiTheme="minorHAnsi" w:cstheme="minorHAnsi"/>
                <w:b/>
                <w:bCs/>
                <w:szCs w:val="20"/>
              </w:rPr>
            </w:pPr>
          </w:p>
        </w:tc>
        <w:tc>
          <w:tcPr>
            <w:tcW w:w="3025" w:type="dxa"/>
          </w:tcPr>
          <w:p w14:paraId="2D64751F" w14:textId="77777777" w:rsidR="00E77B79" w:rsidRPr="00A14A07" w:rsidRDefault="000F6A71" w:rsidP="00E77B79">
            <w:pPr>
              <w:spacing w:after="0"/>
              <w:jc w:val="left"/>
              <w:rPr>
                <w:rFonts w:asciiTheme="minorHAnsi" w:hAnsiTheme="minorHAnsi" w:cstheme="minorHAnsi"/>
                <w:szCs w:val="20"/>
              </w:rPr>
            </w:pPr>
            <w:r w:rsidRPr="00A14A07">
              <w:rPr>
                <w:rFonts w:asciiTheme="minorHAnsi" w:hAnsiTheme="minorHAnsi" w:cstheme="minorHAnsi"/>
                <w:szCs w:val="20"/>
              </w:rPr>
              <w:t>Possible reductions in deepwater fisheries catches due to damage and destruction of their habitat with associated negative impacts on these fisheries revenue, employment and profitability</w:t>
            </w:r>
          </w:p>
          <w:p w14:paraId="3A0DA30C" w14:textId="77777777" w:rsidR="00FF7F13" w:rsidRPr="00A14A07" w:rsidRDefault="00FF7F13" w:rsidP="00E77B79">
            <w:pPr>
              <w:spacing w:after="0"/>
              <w:jc w:val="left"/>
              <w:rPr>
                <w:rFonts w:asciiTheme="minorHAnsi" w:hAnsiTheme="minorHAnsi" w:cstheme="minorHAnsi"/>
                <w:szCs w:val="20"/>
              </w:rPr>
            </w:pPr>
          </w:p>
          <w:p w14:paraId="6EB4931C" w14:textId="20221A06" w:rsidR="00FF7F13" w:rsidRPr="00A14A07" w:rsidRDefault="00FF7F13" w:rsidP="00E77B79">
            <w:pPr>
              <w:spacing w:after="0"/>
              <w:jc w:val="left"/>
              <w:rPr>
                <w:rFonts w:asciiTheme="minorHAnsi" w:hAnsiTheme="minorHAnsi" w:cstheme="minorHAnsi"/>
                <w:szCs w:val="20"/>
              </w:rPr>
            </w:pPr>
            <w:r w:rsidRPr="00A14A07">
              <w:rPr>
                <w:rFonts w:asciiTheme="minorHAnsi" w:hAnsiTheme="minorHAnsi" w:cstheme="minorHAnsi"/>
                <w:szCs w:val="20"/>
              </w:rPr>
              <w:t>Loss of seamount ecosystems including their socioeconomic ‘existence value’</w:t>
            </w:r>
          </w:p>
        </w:tc>
        <w:tc>
          <w:tcPr>
            <w:tcW w:w="3025" w:type="dxa"/>
          </w:tcPr>
          <w:p w14:paraId="207C91E2" w14:textId="6421CE49" w:rsidR="00E77B79" w:rsidRPr="00A14A07" w:rsidRDefault="00FF7F13" w:rsidP="00E77B79">
            <w:pPr>
              <w:spacing w:after="0"/>
              <w:jc w:val="left"/>
              <w:rPr>
                <w:rFonts w:asciiTheme="minorHAnsi" w:hAnsiTheme="minorHAnsi" w:cstheme="minorHAnsi"/>
                <w:szCs w:val="20"/>
              </w:rPr>
            </w:pPr>
            <w:r w:rsidRPr="00A14A07">
              <w:rPr>
                <w:rFonts w:asciiTheme="minorHAnsi" w:hAnsiTheme="minorHAnsi" w:cstheme="minorHAnsi"/>
                <w:szCs w:val="20"/>
              </w:rPr>
              <w:t>Unsustainable fishing practices in seamount areas e.g. bottom trawling</w:t>
            </w:r>
          </w:p>
        </w:tc>
        <w:tc>
          <w:tcPr>
            <w:tcW w:w="3026" w:type="dxa"/>
          </w:tcPr>
          <w:p w14:paraId="65F5568D" w14:textId="7293E753" w:rsidR="00E77B79" w:rsidRPr="00A14A07" w:rsidRDefault="00FF7F13" w:rsidP="00E77B79">
            <w:pPr>
              <w:spacing w:after="0"/>
              <w:jc w:val="left"/>
              <w:rPr>
                <w:rFonts w:asciiTheme="minorHAnsi" w:hAnsiTheme="minorHAnsi" w:cstheme="minorHAnsi"/>
                <w:szCs w:val="20"/>
              </w:rPr>
            </w:pPr>
            <w:r w:rsidRPr="00A14A07">
              <w:rPr>
                <w:rFonts w:asciiTheme="minorHAnsi" w:hAnsiTheme="minorHAnsi" w:cstheme="minorHAnsi"/>
                <w:szCs w:val="20"/>
              </w:rPr>
              <w:t>Insufficient monitoring and regulation of these fisheries by responsible institutions</w:t>
            </w:r>
          </w:p>
        </w:tc>
      </w:tr>
      <w:tr w:rsidR="00E77B79" w:rsidRPr="00A14A07" w14:paraId="36F62304" w14:textId="77777777" w:rsidTr="004926BE">
        <w:tc>
          <w:tcPr>
            <w:tcW w:w="3025" w:type="dxa"/>
          </w:tcPr>
          <w:p w14:paraId="5F065016" w14:textId="06F7096B" w:rsidR="00E77B79" w:rsidRPr="00A14A07" w:rsidRDefault="00E77B79" w:rsidP="00E77B79">
            <w:pPr>
              <w:spacing w:after="0"/>
              <w:jc w:val="left"/>
              <w:rPr>
                <w:rFonts w:asciiTheme="minorHAnsi" w:hAnsiTheme="minorHAnsi" w:cstheme="minorHAnsi"/>
                <w:b/>
                <w:bCs/>
                <w:szCs w:val="20"/>
              </w:rPr>
            </w:pPr>
            <w:r w:rsidRPr="00A14A07">
              <w:rPr>
                <w:rFonts w:asciiTheme="minorHAnsi" w:hAnsiTheme="minorHAnsi" w:cstheme="minorHAnsi"/>
                <w:b/>
                <w:bCs/>
                <w:szCs w:val="20"/>
              </w:rPr>
              <w:t>Changes in cross-system nutrient and energy exchange</w:t>
            </w:r>
          </w:p>
        </w:tc>
        <w:tc>
          <w:tcPr>
            <w:tcW w:w="3025" w:type="dxa"/>
          </w:tcPr>
          <w:p w14:paraId="4E30F655" w14:textId="77777777" w:rsidR="00E77B79" w:rsidRPr="00A14A07" w:rsidRDefault="00E77B79" w:rsidP="00E77B79">
            <w:pPr>
              <w:spacing w:after="0" w:line="259" w:lineRule="auto"/>
              <w:jc w:val="left"/>
              <w:rPr>
                <w:rFonts w:asciiTheme="minorHAnsi" w:hAnsiTheme="minorHAnsi" w:cstheme="minorHAnsi"/>
                <w:szCs w:val="20"/>
              </w:rPr>
            </w:pPr>
            <w:r w:rsidRPr="00A14A07">
              <w:rPr>
                <w:rFonts w:asciiTheme="minorHAnsi" w:hAnsiTheme="minorHAnsi" w:cstheme="minorHAnsi"/>
                <w:szCs w:val="20"/>
              </w:rPr>
              <w:t xml:space="preserve">Shifts in: </w:t>
            </w:r>
          </w:p>
          <w:p w14:paraId="4766F804" w14:textId="77777777" w:rsidR="00E77B79" w:rsidRPr="00A14A07" w:rsidRDefault="00E77B79" w:rsidP="00E77B79">
            <w:pPr>
              <w:spacing w:after="0" w:line="259" w:lineRule="auto"/>
              <w:jc w:val="left"/>
              <w:rPr>
                <w:rFonts w:asciiTheme="minorHAnsi" w:hAnsiTheme="minorHAnsi" w:cstheme="minorHAnsi"/>
                <w:szCs w:val="20"/>
              </w:rPr>
            </w:pPr>
            <w:r w:rsidRPr="00A14A07">
              <w:rPr>
                <w:rFonts w:asciiTheme="minorHAnsi" w:hAnsiTheme="minorHAnsi" w:cstheme="minorHAnsi"/>
                <w:szCs w:val="20"/>
              </w:rPr>
              <w:t xml:space="preserve">a) lateral transport of organic material from productive coastal waters to the oligotrophic gyre, </w:t>
            </w:r>
          </w:p>
          <w:p w14:paraId="544582D3" w14:textId="77777777" w:rsidR="00E77B79" w:rsidRPr="00A14A07" w:rsidRDefault="00E77B79" w:rsidP="00E77B79">
            <w:pPr>
              <w:spacing w:after="0" w:line="259" w:lineRule="auto"/>
              <w:jc w:val="left"/>
              <w:rPr>
                <w:rFonts w:asciiTheme="minorHAnsi" w:hAnsiTheme="minorHAnsi" w:cstheme="minorHAnsi"/>
                <w:szCs w:val="20"/>
              </w:rPr>
            </w:pPr>
            <w:r w:rsidRPr="00A14A07">
              <w:rPr>
                <w:rFonts w:asciiTheme="minorHAnsi" w:hAnsiTheme="minorHAnsi" w:cstheme="minorHAnsi"/>
                <w:szCs w:val="20"/>
              </w:rPr>
              <w:t xml:space="preserve">b) vertical flux of particulate organic carbon sustaining deep-sea benthic communities, </w:t>
            </w:r>
          </w:p>
          <w:p w14:paraId="103B5561" w14:textId="09B8BC89" w:rsidR="00E77B79" w:rsidRPr="00A14A07" w:rsidRDefault="00E77B79" w:rsidP="00E77B79">
            <w:pPr>
              <w:spacing w:after="0"/>
              <w:jc w:val="left"/>
              <w:rPr>
                <w:rFonts w:asciiTheme="minorHAnsi" w:hAnsiTheme="minorHAnsi" w:cstheme="minorHAnsi"/>
                <w:b/>
                <w:bCs/>
                <w:szCs w:val="20"/>
              </w:rPr>
            </w:pPr>
            <w:r w:rsidRPr="00A14A07">
              <w:rPr>
                <w:rFonts w:asciiTheme="minorHAnsi" w:hAnsiTheme="minorHAnsi" w:cstheme="minorHAnsi"/>
                <w:szCs w:val="20"/>
              </w:rPr>
              <w:t>c) return flow of nutrients via upwelling and eddy processes.</w:t>
            </w:r>
          </w:p>
        </w:tc>
        <w:tc>
          <w:tcPr>
            <w:tcW w:w="3025" w:type="dxa"/>
          </w:tcPr>
          <w:p w14:paraId="4F47279B" w14:textId="3E102F17" w:rsidR="00E77B79" w:rsidRPr="00A14A07" w:rsidRDefault="00FF7F13" w:rsidP="00E77B79">
            <w:pPr>
              <w:spacing w:after="0"/>
              <w:jc w:val="left"/>
              <w:rPr>
                <w:rFonts w:asciiTheme="minorHAnsi" w:hAnsiTheme="minorHAnsi" w:cstheme="minorHAnsi"/>
                <w:szCs w:val="20"/>
              </w:rPr>
            </w:pPr>
            <w:r w:rsidRPr="00A14A07">
              <w:rPr>
                <w:rFonts w:asciiTheme="minorHAnsi" w:hAnsiTheme="minorHAnsi" w:cstheme="minorHAnsi"/>
                <w:szCs w:val="20"/>
              </w:rPr>
              <w:t>Climate change driven modification of Sargasso ecosystem due to changes in nutrient and/or POC availability could have knock-on effects on selected commercial fisheries and their associated revenue, employment and/or profitability</w:t>
            </w:r>
          </w:p>
        </w:tc>
        <w:tc>
          <w:tcPr>
            <w:tcW w:w="3025" w:type="dxa"/>
          </w:tcPr>
          <w:p w14:paraId="77C73614" w14:textId="512E3853" w:rsidR="00E77B79" w:rsidRPr="00A14A07" w:rsidRDefault="00FF7F13" w:rsidP="00E77B79">
            <w:pPr>
              <w:spacing w:after="0"/>
              <w:jc w:val="left"/>
              <w:rPr>
                <w:rFonts w:asciiTheme="minorHAnsi" w:hAnsiTheme="minorHAnsi" w:cstheme="minorHAnsi"/>
                <w:b/>
                <w:bCs/>
                <w:szCs w:val="20"/>
              </w:rPr>
            </w:pPr>
            <w:r w:rsidRPr="00A14A07">
              <w:rPr>
                <w:rFonts w:asciiTheme="minorHAnsi" w:hAnsiTheme="minorHAnsi" w:cstheme="minorHAnsi"/>
                <w:szCs w:val="20"/>
              </w:rPr>
              <w:t>Accumulation of anthropogenic emissions of greenhouse gases in the earth’s atmosphere</w:t>
            </w:r>
          </w:p>
        </w:tc>
        <w:tc>
          <w:tcPr>
            <w:tcW w:w="3026" w:type="dxa"/>
          </w:tcPr>
          <w:p w14:paraId="30729620" w14:textId="1260330B" w:rsidR="00E77B79" w:rsidRPr="00A14A07" w:rsidRDefault="00FF7F13" w:rsidP="00E77B79">
            <w:pPr>
              <w:spacing w:after="0"/>
              <w:jc w:val="left"/>
              <w:rPr>
                <w:rFonts w:asciiTheme="minorHAnsi" w:hAnsiTheme="minorHAnsi" w:cstheme="minorHAnsi"/>
                <w:b/>
                <w:bCs/>
                <w:szCs w:val="20"/>
              </w:rPr>
            </w:pPr>
            <w:r w:rsidRPr="00A14A07">
              <w:rPr>
                <w:rFonts w:asciiTheme="minorHAnsi" w:hAnsiTheme="minorHAnsi" w:cstheme="minorHAnsi"/>
                <w:szCs w:val="20"/>
              </w:rPr>
              <w:t>Externality of anthropogenic climate change is not sufficiently incorporated into the price of fossil fuels nor into policy and regulatory regimes at various geographic scales</w:t>
            </w:r>
          </w:p>
        </w:tc>
      </w:tr>
      <w:tr w:rsidR="00E77B79" w:rsidRPr="00A14A07" w14:paraId="65068DCF" w14:textId="77777777" w:rsidTr="004926BE">
        <w:tc>
          <w:tcPr>
            <w:tcW w:w="3025" w:type="dxa"/>
          </w:tcPr>
          <w:p w14:paraId="3524F61C" w14:textId="3867F7AD" w:rsidR="00E77B79" w:rsidRPr="00A14A07" w:rsidRDefault="00E77B79" w:rsidP="00E77B79">
            <w:pPr>
              <w:spacing w:after="0"/>
              <w:jc w:val="left"/>
              <w:rPr>
                <w:rFonts w:asciiTheme="minorHAnsi" w:hAnsiTheme="minorHAnsi" w:cstheme="minorHAnsi"/>
                <w:b/>
                <w:bCs/>
                <w:szCs w:val="20"/>
              </w:rPr>
            </w:pPr>
            <w:r w:rsidRPr="00A14A07">
              <w:rPr>
                <w:rFonts w:asciiTheme="minorHAnsi" w:hAnsiTheme="minorHAnsi" w:cstheme="minorHAnsi"/>
                <w:b/>
                <w:bCs/>
                <w:szCs w:val="20"/>
              </w:rPr>
              <w:t>Impacts over distance to coastal zones of various countries</w:t>
            </w:r>
          </w:p>
          <w:p w14:paraId="02796B7F" w14:textId="77777777" w:rsidR="00E77B79" w:rsidRPr="00A14A07" w:rsidRDefault="00E77B79" w:rsidP="00E77B79">
            <w:pPr>
              <w:spacing w:after="0"/>
              <w:jc w:val="left"/>
              <w:rPr>
                <w:rFonts w:asciiTheme="minorHAnsi" w:hAnsiTheme="minorHAnsi" w:cstheme="minorHAnsi"/>
                <w:szCs w:val="20"/>
              </w:rPr>
            </w:pPr>
          </w:p>
          <w:p w14:paraId="6A25EBA0" w14:textId="660254BB" w:rsidR="00E77B79" w:rsidRPr="00A14A07" w:rsidRDefault="00E77B79" w:rsidP="00E77B79">
            <w:pPr>
              <w:spacing w:after="0"/>
              <w:jc w:val="left"/>
              <w:rPr>
                <w:rFonts w:asciiTheme="minorHAnsi" w:hAnsiTheme="minorHAnsi" w:cstheme="minorHAnsi"/>
                <w:szCs w:val="20"/>
              </w:rPr>
            </w:pPr>
            <w:r w:rsidRPr="00A14A07">
              <w:rPr>
                <w:rFonts w:asciiTheme="minorHAnsi" w:hAnsiTheme="minorHAnsi" w:cstheme="minorHAnsi"/>
                <w:szCs w:val="20"/>
              </w:rPr>
              <w:t>Via tight ecological connectivity,</w:t>
            </w:r>
          </w:p>
          <w:p w14:paraId="4BCD4446" w14:textId="77777777" w:rsidR="00E77B79" w:rsidRPr="00A14A07" w:rsidRDefault="00E77B79" w:rsidP="00E77B79">
            <w:pPr>
              <w:spacing w:after="0"/>
              <w:jc w:val="left"/>
              <w:rPr>
                <w:rFonts w:asciiTheme="minorHAnsi" w:hAnsiTheme="minorHAnsi" w:cstheme="minorHAnsi"/>
                <w:szCs w:val="20"/>
              </w:rPr>
            </w:pPr>
            <w:r w:rsidRPr="00A14A07">
              <w:rPr>
                <w:rFonts w:asciiTheme="minorHAnsi" w:hAnsiTheme="minorHAnsi" w:cstheme="minorHAnsi"/>
                <w:szCs w:val="20"/>
              </w:rPr>
              <w:t>other ABNJ services have a direct, more immediate impact on the</w:t>
            </w:r>
          </w:p>
          <w:p w14:paraId="1CC10188" w14:textId="51466FE1" w:rsidR="00E77B79" w:rsidRPr="00A14A07" w:rsidRDefault="00E77B79" w:rsidP="00E77B79">
            <w:pPr>
              <w:spacing w:after="0"/>
              <w:jc w:val="left"/>
              <w:rPr>
                <w:rFonts w:asciiTheme="minorHAnsi" w:hAnsiTheme="minorHAnsi" w:cstheme="minorHAnsi"/>
                <w:szCs w:val="20"/>
              </w:rPr>
            </w:pPr>
            <w:r w:rsidRPr="00A14A07">
              <w:rPr>
                <w:rFonts w:asciiTheme="minorHAnsi" w:hAnsiTheme="minorHAnsi" w:cstheme="minorHAnsi"/>
                <w:szCs w:val="20"/>
              </w:rPr>
              <w:t xml:space="preserve">coastal zones. </w:t>
            </w:r>
          </w:p>
          <w:p w14:paraId="1BAA1EAE" w14:textId="6B15AC5C" w:rsidR="00E77B79" w:rsidRPr="00A14A07" w:rsidRDefault="00E77B79" w:rsidP="00E77B79">
            <w:pPr>
              <w:spacing w:after="0"/>
              <w:jc w:val="left"/>
              <w:rPr>
                <w:rFonts w:asciiTheme="minorHAnsi" w:hAnsiTheme="minorHAnsi" w:cstheme="minorHAnsi"/>
                <w:szCs w:val="20"/>
              </w:rPr>
            </w:pPr>
          </w:p>
        </w:tc>
        <w:tc>
          <w:tcPr>
            <w:tcW w:w="3025" w:type="dxa"/>
          </w:tcPr>
          <w:p w14:paraId="6867C4F6" w14:textId="6F4B6D94" w:rsidR="00E77B79" w:rsidRPr="00A14A07" w:rsidRDefault="00E77B79" w:rsidP="00E77B79">
            <w:pPr>
              <w:spacing w:after="0"/>
              <w:jc w:val="left"/>
              <w:rPr>
                <w:rFonts w:asciiTheme="minorHAnsi" w:hAnsiTheme="minorHAnsi" w:cstheme="minorHAnsi"/>
                <w:szCs w:val="20"/>
              </w:rPr>
            </w:pPr>
            <w:r w:rsidRPr="00A14A07">
              <w:rPr>
                <w:rFonts w:asciiTheme="minorHAnsi" w:hAnsiTheme="minorHAnsi" w:cstheme="minorHAnsi"/>
                <w:szCs w:val="20"/>
              </w:rPr>
              <w:t>Deterioration of ABNJ habitat used by such species may disrupt recruitment by forcing species to travel longer distances to find alternative habitat. Similarly, disturbance of ABNJ areas for spawning or nurturing of juvenile life stages would directly impact fish stocks in coastal areas connected via the ocean circulation of larvae.</w:t>
            </w:r>
          </w:p>
        </w:tc>
        <w:tc>
          <w:tcPr>
            <w:tcW w:w="3025" w:type="dxa"/>
          </w:tcPr>
          <w:p w14:paraId="292B28E3" w14:textId="6B58892B" w:rsidR="00E77B79" w:rsidRPr="00A14A07" w:rsidRDefault="00E77B79" w:rsidP="00E77B79">
            <w:pPr>
              <w:spacing w:after="0"/>
              <w:jc w:val="left"/>
              <w:rPr>
                <w:rFonts w:asciiTheme="minorHAnsi" w:hAnsiTheme="minorHAnsi" w:cstheme="minorHAnsi"/>
                <w:szCs w:val="20"/>
              </w:rPr>
            </w:pPr>
            <w:r w:rsidRPr="00A14A07">
              <w:rPr>
                <w:rFonts w:asciiTheme="minorHAnsi" w:hAnsiTheme="minorHAnsi" w:cstheme="minorHAnsi"/>
                <w:szCs w:val="20"/>
              </w:rPr>
              <w:t>A large number of commercially and culturally important migratory species straddle both the coastal zone and</w:t>
            </w:r>
          </w:p>
          <w:p w14:paraId="77CC5A76" w14:textId="77777777" w:rsidR="00E77B79" w:rsidRPr="00A14A07" w:rsidRDefault="00E77B79" w:rsidP="00E77B79">
            <w:pPr>
              <w:spacing w:after="0"/>
              <w:jc w:val="left"/>
              <w:rPr>
                <w:rFonts w:asciiTheme="minorHAnsi" w:hAnsiTheme="minorHAnsi" w:cstheme="minorHAnsi"/>
                <w:szCs w:val="20"/>
              </w:rPr>
            </w:pPr>
            <w:r w:rsidRPr="00A14A07">
              <w:rPr>
                <w:rFonts w:asciiTheme="minorHAnsi" w:hAnsiTheme="minorHAnsi" w:cstheme="minorHAnsi"/>
                <w:szCs w:val="20"/>
              </w:rPr>
              <w:t>the ABNJ, with the latter providing a critical lifecycle maintenance</w:t>
            </w:r>
          </w:p>
          <w:p w14:paraId="6FFC03B5" w14:textId="75B76470" w:rsidR="00E77B79" w:rsidRPr="00A14A07" w:rsidRDefault="00E77B79" w:rsidP="00E77B79">
            <w:pPr>
              <w:spacing w:after="0"/>
              <w:jc w:val="left"/>
              <w:rPr>
                <w:rFonts w:asciiTheme="minorHAnsi" w:hAnsiTheme="minorHAnsi" w:cstheme="minorHAnsi"/>
                <w:b/>
                <w:bCs/>
                <w:szCs w:val="20"/>
              </w:rPr>
            </w:pPr>
            <w:r w:rsidRPr="00A14A07">
              <w:rPr>
                <w:rFonts w:asciiTheme="minorHAnsi" w:hAnsiTheme="minorHAnsi" w:cstheme="minorHAnsi"/>
                <w:szCs w:val="20"/>
              </w:rPr>
              <w:t>service to the former</w:t>
            </w:r>
          </w:p>
        </w:tc>
        <w:tc>
          <w:tcPr>
            <w:tcW w:w="3025" w:type="dxa"/>
          </w:tcPr>
          <w:p w14:paraId="322717A3" w14:textId="68476CD5" w:rsidR="00E77B79" w:rsidRPr="00A14A07" w:rsidRDefault="008D106E" w:rsidP="00E77B79">
            <w:pPr>
              <w:spacing w:after="0"/>
              <w:jc w:val="left"/>
              <w:rPr>
                <w:rFonts w:asciiTheme="minorHAnsi" w:hAnsiTheme="minorHAnsi" w:cstheme="minorHAnsi"/>
                <w:szCs w:val="20"/>
              </w:rPr>
            </w:pPr>
            <w:r w:rsidRPr="00A14A07">
              <w:rPr>
                <w:rFonts w:asciiTheme="minorHAnsi" w:hAnsiTheme="minorHAnsi" w:cstheme="minorHAnsi"/>
                <w:szCs w:val="20"/>
              </w:rPr>
              <w:t xml:space="preserve">Spillover of loss and deterioration of ecologically linked ABNJ habitat into coastal ecosystem functioning </w:t>
            </w:r>
          </w:p>
        </w:tc>
        <w:tc>
          <w:tcPr>
            <w:tcW w:w="3026" w:type="dxa"/>
          </w:tcPr>
          <w:p w14:paraId="20C29CD0" w14:textId="4CB66C9F" w:rsidR="00E77B79" w:rsidRPr="00A14A07" w:rsidRDefault="008D106E" w:rsidP="00E77B79">
            <w:pPr>
              <w:spacing w:after="0"/>
              <w:jc w:val="left"/>
              <w:rPr>
                <w:rFonts w:asciiTheme="minorHAnsi" w:hAnsiTheme="minorHAnsi" w:cstheme="minorHAnsi"/>
                <w:szCs w:val="20"/>
              </w:rPr>
            </w:pPr>
            <w:r w:rsidRPr="00A14A07">
              <w:rPr>
                <w:rFonts w:asciiTheme="minorHAnsi" w:hAnsiTheme="minorHAnsi" w:cstheme="minorHAnsi"/>
                <w:szCs w:val="20"/>
              </w:rPr>
              <w:t>Inadequate policy and regulatory frameworks, and/or their enforcement, aimed at protection of ABNJ habitat from various threats (pollution, shipping, overfishing, climate change, etc.)</w:t>
            </w:r>
          </w:p>
        </w:tc>
      </w:tr>
      <w:tr w:rsidR="00672475" w:rsidRPr="00A14A07" w14:paraId="4B4903A3" w14:textId="77777777" w:rsidTr="00FB1AA2">
        <w:tc>
          <w:tcPr>
            <w:tcW w:w="3025" w:type="dxa"/>
            <w:shd w:val="clear" w:color="auto" w:fill="E2EFD9" w:themeFill="accent6" w:themeFillTint="33"/>
          </w:tcPr>
          <w:p w14:paraId="24F24B05" w14:textId="524871B0" w:rsidR="00672475" w:rsidRPr="00A14A07" w:rsidRDefault="00672475" w:rsidP="00672475">
            <w:pPr>
              <w:spacing w:after="0"/>
              <w:jc w:val="left"/>
              <w:rPr>
                <w:rFonts w:asciiTheme="minorHAnsi" w:hAnsiTheme="minorHAnsi" w:cstheme="minorHAnsi"/>
                <w:b/>
                <w:bCs/>
                <w:szCs w:val="20"/>
              </w:rPr>
            </w:pPr>
          </w:p>
        </w:tc>
        <w:tc>
          <w:tcPr>
            <w:tcW w:w="12101" w:type="dxa"/>
            <w:gridSpan w:val="4"/>
            <w:shd w:val="clear" w:color="auto" w:fill="E2EFD9" w:themeFill="accent6" w:themeFillTint="33"/>
          </w:tcPr>
          <w:p w14:paraId="7E34D129" w14:textId="77777777" w:rsidR="00672475" w:rsidRPr="00A14A07" w:rsidRDefault="00672475" w:rsidP="00672475">
            <w:pPr>
              <w:spacing w:after="0"/>
              <w:jc w:val="left"/>
              <w:rPr>
                <w:rFonts w:asciiTheme="minorHAnsi" w:hAnsiTheme="minorHAnsi" w:cstheme="minorHAnsi"/>
                <w:szCs w:val="20"/>
              </w:rPr>
            </w:pPr>
          </w:p>
        </w:tc>
      </w:tr>
    </w:tbl>
    <w:p w14:paraId="081BDD65" w14:textId="77777777" w:rsidR="008C1980" w:rsidRPr="00782966" w:rsidRDefault="008C1980" w:rsidP="00782966">
      <w:pPr>
        <w:spacing w:after="0"/>
        <w:jc w:val="left"/>
        <w:rPr>
          <w:rFonts w:asciiTheme="minorHAnsi" w:hAnsiTheme="minorHAnsi" w:cstheme="minorHAnsi"/>
          <w:b/>
          <w:bCs/>
          <w:sz w:val="18"/>
          <w:szCs w:val="18"/>
        </w:rPr>
      </w:pPr>
    </w:p>
    <w:sectPr w:rsidR="008C1980" w:rsidRPr="00782966" w:rsidSect="00782966">
      <w:pgSz w:w="16838" w:h="11906" w:orient="landscape"/>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E778E" w14:textId="77777777" w:rsidR="00D778B0" w:rsidRPr="00A14A07" w:rsidRDefault="00D778B0" w:rsidP="00D03C95">
      <w:pPr>
        <w:spacing w:after="0"/>
      </w:pPr>
      <w:r w:rsidRPr="00A14A07">
        <w:separator/>
      </w:r>
    </w:p>
  </w:endnote>
  <w:endnote w:type="continuationSeparator" w:id="0">
    <w:p w14:paraId="70D413C9" w14:textId="77777777" w:rsidR="00D778B0" w:rsidRPr="00A14A07" w:rsidRDefault="00D778B0" w:rsidP="00D03C95">
      <w:pPr>
        <w:spacing w:after="0"/>
      </w:pPr>
      <w:r w:rsidRPr="00A14A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8615136"/>
      <w:docPartObj>
        <w:docPartGallery w:val="Page Numbers (Bottom of Page)"/>
        <w:docPartUnique/>
      </w:docPartObj>
    </w:sdtPr>
    <w:sdtContent>
      <w:p w14:paraId="4864E406" w14:textId="3498CD4E" w:rsidR="00D03C95" w:rsidRPr="00A14A07" w:rsidRDefault="00D03C95">
        <w:pPr>
          <w:pStyle w:val="Footer"/>
          <w:jc w:val="center"/>
        </w:pPr>
        <w:r w:rsidRPr="00A14A07">
          <w:fldChar w:fldCharType="begin"/>
        </w:r>
        <w:r w:rsidRPr="00A14A07">
          <w:instrText xml:space="preserve"> PAGE   \* MERGEFORMAT </w:instrText>
        </w:r>
        <w:r w:rsidRPr="00A14A07">
          <w:fldChar w:fldCharType="separate"/>
        </w:r>
        <w:r w:rsidRPr="00A14A07">
          <w:t>2</w:t>
        </w:r>
        <w:r w:rsidRPr="00A14A07">
          <w:fldChar w:fldCharType="end"/>
        </w:r>
      </w:p>
    </w:sdtContent>
  </w:sdt>
  <w:p w14:paraId="0EF47094" w14:textId="77777777" w:rsidR="00D03C95" w:rsidRPr="00A14A07" w:rsidRDefault="00D03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BC91E" w14:textId="77777777" w:rsidR="00D778B0" w:rsidRPr="00A14A07" w:rsidRDefault="00D778B0" w:rsidP="00D03C95">
      <w:pPr>
        <w:spacing w:after="0"/>
      </w:pPr>
      <w:r w:rsidRPr="00A14A07">
        <w:separator/>
      </w:r>
    </w:p>
  </w:footnote>
  <w:footnote w:type="continuationSeparator" w:id="0">
    <w:p w14:paraId="575CC4FB" w14:textId="77777777" w:rsidR="00D778B0" w:rsidRPr="00A14A07" w:rsidRDefault="00D778B0" w:rsidP="00D03C95">
      <w:pPr>
        <w:spacing w:after="0"/>
      </w:pPr>
      <w:r w:rsidRPr="00A14A0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2B66"/>
    <w:multiLevelType w:val="hybridMultilevel"/>
    <w:tmpl w:val="B4F84222"/>
    <w:lvl w:ilvl="0" w:tplc="CF4E950E">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B38C4"/>
    <w:multiLevelType w:val="multilevel"/>
    <w:tmpl w:val="EA04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B4631C"/>
    <w:multiLevelType w:val="hybridMultilevel"/>
    <w:tmpl w:val="061C9BD6"/>
    <w:lvl w:ilvl="0" w:tplc="EB7477CC">
      <w:start w:val="1"/>
      <w:numFmt w:val="bullet"/>
      <w:lvlText w:val="•"/>
      <w:lvlJc w:val="left"/>
      <w:pPr>
        <w:tabs>
          <w:tab w:val="num" w:pos="720"/>
        </w:tabs>
        <w:ind w:left="720" w:hanging="360"/>
      </w:pPr>
      <w:rPr>
        <w:rFonts w:ascii="Arial" w:hAnsi="Arial" w:hint="default"/>
      </w:rPr>
    </w:lvl>
    <w:lvl w:ilvl="1" w:tplc="65861A5C" w:tentative="1">
      <w:start w:val="1"/>
      <w:numFmt w:val="bullet"/>
      <w:lvlText w:val="•"/>
      <w:lvlJc w:val="left"/>
      <w:pPr>
        <w:tabs>
          <w:tab w:val="num" w:pos="1440"/>
        </w:tabs>
        <w:ind w:left="1440" w:hanging="360"/>
      </w:pPr>
      <w:rPr>
        <w:rFonts w:ascii="Arial" w:hAnsi="Arial" w:hint="default"/>
      </w:rPr>
    </w:lvl>
    <w:lvl w:ilvl="2" w:tplc="AB0C798A" w:tentative="1">
      <w:start w:val="1"/>
      <w:numFmt w:val="bullet"/>
      <w:lvlText w:val="•"/>
      <w:lvlJc w:val="left"/>
      <w:pPr>
        <w:tabs>
          <w:tab w:val="num" w:pos="2160"/>
        </w:tabs>
        <w:ind w:left="2160" w:hanging="360"/>
      </w:pPr>
      <w:rPr>
        <w:rFonts w:ascii="Arial" w:hAnsi="Arial" w:hint="default"/>
      </w:rPr>
    </w:lvl>
    <w:lvl w:ilvl="3" w:tplc="09684CF2" w:tentative="1">
      <w:start w:val="1"/>
      <w:numFmt w:val="bullet"/>
      <w:lvlText w:val="•"/>
      <w:lvlJc w:val="left"/>
      <w:pPr>
        <w:tabs>
          <w:tab w:val="num" w:pos="2880"/>
        </w:tabs>
        <w:ind w:left="2880" w:hanging="360"/>
      </w:pPr>
      <w:rPr>
        <w:rFonts w:ascii="Arial" w:hAnsi="Arial" w:hint="default"/>
      </w:rPr>
    </w:lvl>
    <w:lvl w:ilvl="4" w:tplc="649C4C08" w:tentative="1">
      <w:start w:val="1"/>
      <w:numFmt w:val="bullet"/>
      <w:lvlText w:val="•"/>
      <w:lvlJc w:val="left"/>
      <w:pPr>
        <w:tabs>
          <w:tab w:val="num" w:pos="3600"/>
        </w:tabs>
        <w:ind w:left="3600" w:hanging="360"/>
      </w:pPr>
      <w:rPr>
        <w:rFonts w:ascii="Arial" w:hAnsi="Arial" w:hint="default"/>
      </w:rPr>
    </w:lvl>
    <w:lvl w:ilvl="5" w:tplc="4AFAC850" w:tentative="1">
      <w:start w:val="1"/>
      <w:numFmt w:val="bullet"/>
      <w:lvlText w:val="•"/>
      <w:lvlJc w:val="left"/>
      <w:pPr>
        <w:tabs>
          <w:tab w:val="num" w:pos="4320"/>
        </w:tabs>
        <w:ind w:left="4320" w:hanging="360"/>
      </w:pPr>
      <w:rPr>
        <w:rFonts w:ascii="Arial" w:hAnsi="Arial" w:hint="default"/>
      </w:rPr>
    </w:lvl>
    <w:lvl w:ilvl="6" w:tplc="2C4E2F3A" w:tentative="1">
      <w:start w:val="1"/>
      <w:numFmt w:val="bullet"/>
      <w:lvlText w:val="•"/>
      <w:lvlJc w:val="left"/>
      <w:pPr>
        <w:tabs>
          <w:tab w:val="num" w:pos="5040"/>
        </w:tabs>
        <w:ind w:left="5040" w:hanging="360"/>
      </w:pPr>
      <w:rPr>
        <w:rFonts w:ascii="Arial" w:hAnsi="Arial" w:hint="default"/>
      </w:rPr>
    </w:lvl>
    <w:lvl w:ilvl="7" w:tplc="095EBE5C" w:tentative="1">
      <w:start w:val="1"/>
      <w:numFmt w:val="bullet"/>
      <w:lvlText w:val="•"/>
      <w:lvlJc w:val="left"/>
      <w:pPr>
        <w:tabs>
          <w:tab w:val="num" w:pos="5760"/>
        </w:tabs>
        <w:ind w:left="5760" w:hanging="360"/>
      </w:pPr>
      <w:rPr>
        <w:rFonts w:ascii="Arial" w:hAnsi="Arial" w:hint="default"/>
      </w:rPr>
    </w:lvl>
    <w:lvl w:ilvl="8" w:tplc="41E8F5E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B07C66"/>
    <w:multiLevelType w:val="hybridMultilevel"/>
    <w:tmpl w:val="1840C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9D53B3"/>
    <w:multiLevelType w:val="hybridMultilevel"/>
    <w:tmpl w:val="7F044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6769236">
    <w:abstractNumId w:val="0"/>
  </w:num>
  <w:num w:numId="2" w16cid:durableId="1804031949">
    <w:abstractNumId w:val="3"/>
  </w:num>
  <w:num w:numId="3" w16cid:durableId="188448670">
    <w:abstractNumId w:val="4"/>
  </w:num>
  <w:num w:numId="4" w16cid:durableId="1772896799">
    <w:abstractNumId w:val="1"/>
  </w:num>
  <w:num w:numId="5" w16cid:durableId="1098408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966"/>
    <w:rsid w:val="0000315C"/>
    <w:rsid w:val="00042F76"/>
    <w:rsid w:val="00045FD7"/>
    <w:rsid w:val="00063773"/>
    <w:rsid w:val="00063F0E"/>
    <w:rsid w:val="00087451"/>
    <w:rsid w:val="00097221"/>
    <w:rsid w:val="000C4C78"/>
    <w:rsid w:val="000D2BEE"/>
    <w:rsid w:val="000D3CD2"/>
    <w:rsid w:val="000D7F4B"/>
    <w:rsid w:val="000E0E04"/>
    <w:rsid w:val="000F6A71"/>
    <w:rsid w:val="00102AE5"/>
    <w:rsid w:val="00141CE9"/>
    <w:rsid w:val="00151445"/>
    <w:rsid w:val="001554F1"/>
    <w:rsid w:val="001666EE"/>
    <w:rsid w:val="001C77CD"/>
    <w:rsid w:val="001D6080"/>
    <w:rsid w:val="001E08F7"/>
    <w:rsid w:val="001F3493"/>
    <w:rsid w:val="002020CC"/>
    <w:rsid w:val="00205401"/>
    <w:rsid w:val="00217259"/>
    <w:rsid w:val="00225928"/>
    <w:rsid w:val="00225931"/>
    <w:rsid w:val="0025540A"/>
    <w:rsid w:val="002839D3"/>
    <w:rsid w:val="00296B83"/>
    <w:rsid w:val="00296CD0"/>
    <w:rsid w:val="002A6D13"/>
    <w:rsid w:val="002C167B"/>
    <w:rsid w:val="002D0A33"/>
    <w:rsid w:val="002D54F6"/>
    <w:rsid w:val="002D61CA"/>
    <w:rsid w:val="002E45FB"/>
    <w:rsid w:val="002E6C86"/>
    <w:rsid w:val="002F0332"/>
    <w:rsid w:val="00306473"/>
    <w:rsid w:val="00306A70"/>
    <w:rsid w:val="00334C79"/>
    <w:rsid w:val="0035439D"/>
    <w:rsid w:val="003718EC"/>
    <w:rsid w:val="00372441"/>
    <w:rsid w:val="00392009"/>
    <w:rsid w:val="003C68FC"/>
    <w:rsid w:val="003D56A5"/>
    <w:rsid w:val="003F206E"/>
    <w:rsid w:val="003F4341"/>
    <w:rsid w:val="00405997"/>
    <w:rsid w:val="004104A2"/>
    <w:rsid w:val="00415502"/>
    <w:rsid w:val="00423DC8"/>
    <w:rsid w:val="004309E1"/>
    <w:rsid w:val="00435BBC"/>
    <w:rsid w:val="004366AB"/>
    <w:rsid w:val="004370EE"/>
    <w:rsid w:val="00460B2A"/>
    <w:rsid w:val="00486419"/>
    <w:rsid w:val="00490B33"/>
    <w:rsid w:val="004926BE"/>
    <w:rsid w:val="004A0E69"/>
    <w:rsid w:val="004A0F3B"/>
    <w:rsid w:val="004B6768"/>
    <w:rsid w:val="004C5DFD"/>
    <w:rsid w:val="004D151B"/>
    <w:rsid w:val="004D1F96"/>
    <w:rsid w:val="004D3AAB"/>
    <w:rsid w:val="004D74B7"/>
    <w:rsid w:val="004E002D"/>
    <w:rsid w:val="004F1428"/>
    <w:rsid w:val="005110FE"/>
    <w:rsid w:val="0051322A"/>
    <w:rsid w:val="005165C1"/>
    <w:rsid w:val="0052315D"/>
    <w:rsid w:val="0052484B"/>
    <w:rsid w:val="0053685E"/>
    <w:rsid w:val="00561904"/>
    <w:rsid w:val="00563DC7"/>
    <w:rsid w:val="005B641A"/>
    <w:rsid w:val="005C1F72"/>
    <w:rsid w:val="005C4B74"/>
    <w:rsid w:val="005E3BF5"/>
    <w:rsid w:val="00625693"/>
    <w:rsid w:val="0062626C"/>
    <w:rsid w:val="006318EF"/>
    <w:rsid w:val="00646DB5"/>
    <w:rsid w:val="00647A38"/>
    <w:rsid w:val="00665133"/>
    <w:rsid w:val="00672475"/>
    <w:rsid w:val="00683E32"/>
    <w:rsid w:val="006F2211"/>
    <w:rsid w:val="00705D18"/>
    <w:rsid w:val="00713C7D"/>
    <w:rsid w:val="00723891"/>
    <w:rsid w:val="00730F12"/>
    <w:rsid w:val="00750E60"/>
    <w:rsid w:val="00760117"/>
    <w:rsid w:val="00767E7A"/>
    <w:rsid w:val="00770DB8"/>
    <w:rsid w:val="00775517"/>
    <w:rsid w:val="0077586D"/>
    <w:rsid w:val="00782966"/>
    <w:rsid w:val="007A0A8A"/>
    <w:rsid w:val="007A79E3"/>
    <w:rsid w:val="008338F7"/>
    <w:rsid w:val="00834CD0"/>
    <w:rsid w:val="00850967"/>
    <w:rsid w:val="00850E21"/>
    <w:rsid w:val="008537EF"/>
    <w:rsid w:val="00856138"/>
    <w:rsid w:val="0085643F"/>
    <w:rsid w:val="00860B7C"/>
    <w:rsid w:val="008A4727"/>
    <w:rsid w:val="008B0BA2"/>
    <w:rsid w:val="008B59E5"/>
    <w:rsid w:val="008B5FD5"/>
    <w:rsid w:val="008C018E"/>
    <w:rsid w:val="008C1980"/>
    <w:rsid w:val="008C52C1"/>
    <w:rsid w:val="008D059C"/>
    <w:rsid w:val="008D106E"/>
    <w:rsid w:val="008D3DA9"/>
    <w:rsid w:val="008F3622"/>
    <w:rsid w:val="00920EE7"/>
    <w:rsid w:val="0092356B"/>
    <w:rsid w:val="00926640"/>
    <w:rsid w:val="00951E96"/>
    <w:rsid w:val="00967DFC"/>
    <w:rsid w:val="009754BA"/>
    <w:rsid w:val="00982A04"/>
    <w:rsid w:val="009A3DB4"/>
    <w:rsid w:val="009E3AA6"/>
    <w:rsid w:val="009F009C"/>
    <w:rsid w:val="00A14A07"/>
    <w:rsid w:val="00A16FD4"/>
    <w:rsid w:val="00A34961"/>
    <w:rsid w:val="00A37ED8"/>
    <w:rsid w:val="00A436EC"/>
    <w:rsid w:val="00A56028"/>
    <w:rsid w:val="00A60F1E"/>
    <w:rsid w:val="00A85D15"/>
    <w:rsid w:val="00AB1BEF"/>
    <w:rsid w:val="00AC47AD"/>
    <w:rsid w:val="00AE2C43"/>
    <w:rsid w:val="00B14E39"/>
    <w:rsid w:val="00B37B37"/>
    <w:rsid w:val="00B457EA"/>
    <w:rsid w:val="00B47417"/>
    <w:rsid w:val="00B8593C"/>
    <w:rsid w:val="00B86A40"/>
    <w:rsid w:val="00BA5207"/>
    <w:rsid w:val="00BC4F63"/>
    <w:rsid w:val="00BD4616"/>
    <w:rsid w:val="00BE7476"/>
    <w:rsid w:val="00BF21AF"/>
    <w:rsid w:val="00BF30D5"/>
    <w:rsid w:val="00C01741"/>
    <w:rsid w:val="00C20114"/>
    <w:rsid w:val="00C23604"/>
    <w:rsid w:val="00C32479"/>
    <w:rsid w:val="00C36FF5"/>
    <w:rsid w:val="00C527A7"/>
    <w:rsid w:val="00C657A4"/>
    <w:rsid w:val="00C72227"/>
    <w:rsid w:val="00C84311"/>
    <w:rsid w:val="00C968A8"/>
    <w:rsid w:val="00CE2365"/>
    <w:rsid w:val="00CF7472"/>
    <w:rsid w:val="00D03C95"/>
    <w:rsid w:val="00D0482C"/>
    <w:rsid w:val="00D778B0"/>
    <w:rsid w:val="00D95CD8"/>
    <w:rsid w:val="00D96301"/>
    <w:rsid w:val="00D9673C"/>
    <w:rsid w:val="00DC1485"/>
    <w:rsid w:val="00DE66F9"/>
    <w:rsid w:val="00DF3131"/>
    <w:rsid w:val="00E35202"/>
    <w:rsid w:val="00E37AF4"/>
    <w:rsid w:val="00E418A3"/>
    <w:rsid w:val="00E43530"/>
    <w:rsid w:val="00E62F03"/>
    <w:rsid w:val="00E77B79"/>
    <w:rsid w:val="00E77C17"/>
    <w:rsid w:val="00EA7842"/>
    <w:rsid w:val="00EC200B"/>
    <w:rsid w:val="00EC3775"/>
    <w:rsid w:val="00ED322C"/>
    <w:rsid w:val="00ED4794"/>
    <w:rsid w:val="00EE31FF"/>
    <w:rsid w:val="00EF6E20"/>
    <w:rsid w:val="00F03C69"/>
    <w:rsid w:val="00F17870"/>
    <w:rsid w:val="00F26EBF"/>
    <w:rsid w:val="00F36F7D"/>
    <w:rsid w:val="00F37034"/>
    <w:rsid w:val="00F6472A"/>
    <w:rsid w:val="00F67D60"/>
    <w:rsid w:val="00F94FB3"/>
    <w:rsid w:val="00FB1AA2"/>
    <w:rsid w:val="00FD14D1"/>
    <w:rsid w:val="00FD2798"/>
    <w:rsid w:val="00FF08BA"/>
    <w:rsid w:val="00FF7F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646A4"/>
  <w15:chartTrackingRefBased/>
  <w15:docId w15:val="{BEF77B26-B507-4874-800A-3A85D9EB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966"/>
    <w:pPr>
      <w:spacing w:after="60" w:line="240" w:lineRule="auto"/>
      <w:jc w:val="both"/>
    </w:pPr>
    <w:rPr>
      <w:rFonts w:ascii="Calibri" w:eastAsia="SimSun" w:hAnsi="Calibri" w:cs="Times New Roman"/>
      <w:sz w:val="20"/>
      <w:szCs w:val="24"/>
      <w:lang w:val="en-GB"/>
    </w:rPr>
  </w:style>
  <w:style w:type="paragraph" w:styleId="Heading2">
    <w:name w:val="heading 2"/>
    <w:basedOn w:val="Normal"/>
    <w:next w:val="Normal"/>
    <w:link w:val="Heading2Char1"/>
    <w:uiPriority w:val="9"/>
    <w:qFormat/>
    <w:rsid w:val="00782966"/>
    <w:pPr>
      <w:keepNext/>
      <w:ind w:left="720"/>
      <w:outlineLvl w:val="1"/>
    </w:pPr>
    <w:rPr>
      <w:rFonts w:ascii="Arial Narrow" w:hAnsi="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782966"/>
    <w:rPr>
      <w:rFonts w:asciiTheme="majorHAnsi" w:eastAsiaTheme="majorEastAsia" w:hAnsiTheme="majorHAnsi" w:cstheme="majorBidi"/>
      <w:color w:val="2F5496" w:themeColor="accent1" w:themeShade="BF"/>
      <w:sz w:val="26"/>
      <w:szCs w:val="26"/>
      <w:lang w:val="en-US"/>
    </w:rPr>
  </w:style>
  <w:style w:type="character" w:customStyle="1" w:styleId="Heading2Char1">
    <w:name w:val="Heading 2 Char1"/>
    <w:link w:val="Heading2"/>
    <w:uiPriority w:val="9"/>
    <w:locked/>
    <w:rsid w:val="00782966"/>
    <w:rPr>
      <w:rFonts w:ascii="Arial Narrow" w:eastAsia="SimSun" w:hAnsi="Arial Narrow" w:cs="Times New Roman"/>
      <w:b/>
      <w:bCs/>
      <w:sz w:val="20"/>
      <w:szCs w:val="24"/>
      <w:lang w:val="en-US"/>
    </w:rPr>
  </w:style>
  <w:style w:type="table" w:styleId="TableGrid">
    <w:name w:val="Table Grid"/>
    <w:basedOn w:val="TableNormal"/>
    <w:uiPriority w:val="39"/>
    <w:rsid w:val="00782966"/>
    <w:pPr>
      <w:spacing w:line="240" w:lineRule="auto"/>
    </w:pPr>
    <w:rPr>
      <w:rFonts w:ascii="Calibri" w:eastAsia="SimSu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0482C"/>
    <w:rPr>
      <w:sz w:val="16"/>
      <w:szCs w:val="16"/>
    </w:rPr>
  </w:style>
  <w:style w:type="paragraph" w:styleId="CommentText">
    <w:name w:val="annotation text"/>
    <w:basedOn w:val="Normal"/>
    <w:link w:val="CommentTextChar"/>
    <w:uiPriority w:val="99"/>
    <w:unhideWhenUsed/>
    <w:rsid w:val="00D0482C"/>
    <w:rPr>
      <w:szCs w:val="20"/>
    </w:rPr>
  </w:style>
  <w:style w:type="character" w:customStyle="1" w:styleId="CommentTextChar">
    <w:name w:val="Comment Text Char"/>
    <w:basedOn w:val="DefaultParagraphFont"/>
    <w:link w:val="CommentText"/>
    <w:uiPriority w:val="99"/>
    <w:rsid w:val="00D0482C"/>
    <w:rPr>
      <w:rFonts w:ascii="Calibri" w:eastAsia="SimSu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0482C"/>
    <w:rPr>
      <w:b/>
      <w:bCs/>
    </w:rPr>
  </w:style>
  <w:style w:type="character" w:customStyle="1" w:styleId="CommentSubjectChar">
    <w:name w:val="Comment Subject Char"/>
    <w:basedOn w:val="CommentTextChar"/>
    <w:link w:val="CommentSubject"/>
    <w:uiPriority w:val="99"/>
    <w:semiHidden/>
    <w:rsid w:val="00D0482C"/>
    <w:rPr>
      <w:rFonts w:ascii="Calibri" w:eastAsia="SimSun" w:hAnsi="Calibri" w:cs="Times New Roman"/>
      <w:b/>
      <w:bCs/>
      <w:sz w:val="20"/>
      <w:szCs w:val="20"/>
      <w:lang w:val="en-US"/>
    </w:rPr>
  </w:style>
  <w:style w:type="paragraph" w:styleId="ListParagraph">
    <w:name w:val="List Paragraph"/>
    <w:basedOn w:val="Normal"/>
    <w:uiPriority w:val="34"/>
    <w:qFormat/>
    <w:rsid w:val="00D0482C"/>
    <w:pPr>
      <w:ind w:left="720"/>
      <w:contextualSpacing/>
    </w:pPr>
  </w:style>
  <w:style w:type="paragraph" w:styleId="Header">
    <w:name w:val="header"/>
    <w:basedOn w:val="Normal"/>
    <w:link w:val="HeaderChar"/>
    <w:uiPriority w:val="99"/>
    <w:unhideWhenUsed/>
    <w:rsid w:val="00D03C95"/>
    <w:pPr>
      <w:tabs>
        <w:tab w:val="center" w:pos="4513"/>
        <w:tab w:val="right" w:pos="9026"/>
      </w:tabs>
      <w:spacing w:after="0"/>
    </w:pPr>
  </w:style>
  <w:style w:type="character" w:customStyle="1" w:styleId="HeaderChar">
    <w:name w:val="Header Char"/>
    <w:basedOn w:val="DefaultParagraphFont"/>
    <w:link w:val="Header"/>
    <w:uiPriority w:val="99"/>
    <w:rsid w:val="00D03C95"/>
    <w:rPr>
      <w:rFonts w:ascii="Calibri" w:eastAsia="SimSun" w:hAnsi="Calibri" w:cs="Times New Roman"/>
      <w:sz w:val="20"/>
      <w:szCs w:val="24"/>
      <w:lang w:val="en-US"/>
    </w:rPr>
  </w:style>
  <w:style w:type="paragraph" w:styleId="Footer">
    <w:name w:val="footer"/>
    <w:basedOn w:val="Normal"/>
    <w:link w:val="FooterChar"/>
    <w:uiPriority w:val="99"/>
    <w:unhideWhenUsed/>
    <w:rsid w:val="00D03C95"/>
    <w:pPr>
      <w:tabs>
        <w:tab w:val="center" w:pos="4513"/>
        <w:tab w:val="right" w:pos="9026"/>
      </w:tabs>
      <w:spacing w:after="0"/>
    </w:pPr>
  </w:style>
  <w:style w:type="character" w:customStyle="1" w:styleId="FooterChar">
    <w:name w:val="Footer Char"/>
    <w:basedOn w:val="DefaultParagraphFont"/>
    <w:link w:val="Footer"/>
    <w:uiPriority w:val="99"/>
    <w:rsid w:val="00D03C95"/>
    <w:rPr>
      <w:rFonts w:ascii="Calibri" w:eastAsia="SimSun" w:hAnsi="Calibri" w:cs="Times New Roman"/>
      <w:sz w:val="20"/>
      <w:szCs w:val="24"/>
      <w:lang w:val="en-US"/>
    </w:rPr>
  </w:style>
  <w:style w:type="paragraph" w:styleId="Revision">
    <w:name w:val="Revision"/>
    <w:hidden/>
    <w:uiPriority w:val="99"/>
    <w:semiHidden/>
    <w:rsid w:val="00CF7472"/>
    <w:pPr>
      <w:spacing w:line="240" w:lineRule="auto"/>
    </w:pPr>
    <w:rPr>
      <w:rFonts w:ascii="Calibri" w:eastAsia="SimSun" w:hAnsi="Calibri" w:cs="Times New Roman"/>
      <w:sz w:val="20"/>
      <w:szCs w:val="24"/>
      <w:lang w:val="en-US"/>
    </w:rPr>
  </w:style>
  <w:style w:type="character" w:styleId="Hyperlink">
    <w:name w:val="Hyperlink"/>
    <w:basedOn w:val="DefaultParagraphFont"/>
    <w:uiPriority w:val="99"/>
    <w:unhideWhenUsed/>
    <w:rsid w:val="00BC4F63"/>
    <w:rPr>
      <w:color w:val="0563C1" w:themeColor="hyperlink"/>
      <w:u w:val="single"/>
    </w:rPr>
  </w:style>
  <w:style w:type="character" w:styleId="UnresolvedMention">
    <w:name w:val="Unresolved Mention"/>
    <w:basedOn w:val="DefaultParagraphFont"/>
    <w:uiPriority w:val="99"/>
    <w:semiHidden/>
    <w:unhideWhenUsed/>
    <w:rsid w:val="00BC4F63"/>
    <w:rPr>
      <w:color w:val="605E5C"/>
      <w:shd w:val="clear" w:color="auto" w:fill="E1DFDD"/>
    </w:rPr>
  </w:style>
  <w:style w:type="paragraph" w:styleId="NormalWeb">
    <w:name w:val="Normal (Web)"/>
    <w:basedOn w:val="Normal"/>
    <w:uiPriority w:val="99"/>
    <w:semiHidden/>
    <w:unhideWhenUsed/>
    <w:rsid w:val="00BC4F6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11261</Words>
  <Characters>64191</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4</cp:revision>
  <dcterms:created xsi:type="dcterms:W3CDTF">2026-03-17T13:31:00Z</dcterms:created>
  <dcterms:modified xsi:type="dcterms:W3CDTF">2026-03-17T14:02:00Z</dcterms:modified>
</cp:coreProperties>
</file>